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E9C8" w14:textId="7BCC25F1" w:rsidR="00816A56" w:rsidRPr="003B4EFB" w:rsidRDefault="00816A56" w:rsidP="00816A56">
      <w:pPr>
        <w:tabs>
          <w:tab w:val="left" w:pos="1617"/>
        </w:tabs>
        <w:rPr>
          <w:rFonts w:ascii="Arial" w:hAnsi="Arial" w:cs="Arial"/>
          <w:b/>
          <w:color w:val="003547"/>
        </w:rPr>
      </w:pPr>
    </w:p>
    <w:p w14:paraId="56E4C005" w14:textId="0F2711D9" w:rsidR="003B4EFB" w:rsidRPr="002D779C" w:rsidRDefault="00816A56" w:rsidP="008837B6">
      <w:pPr>
        <w:tabs>
          <w:tab w:val="left" w:pos="1617"/>
        </w:tabs>
        <w:jc w:val="both"/>
        <w:rPr>
          <w:rFonts w:ascii="Arial" w:hAnsi="Arial" w:cs="Arial"/>
          <w:b/>
          <w:color w:val="003547"/>
        </w:rPr>
      </w:pPr>
      <w:r w:rsidRPr="002D779C">
        <w:rPr>
          <w:rFonts w:ascii="Arial" w:hAnsi="Arial" w:cs="Arial"/>
          <w:noProof/>
          <w:color w:val="003547"/>
        </w:rPr>
        <w:drawing>
          <wp:inline distT="0" distB="0" distL="0" distR="0" wp14:anchorId="0776296A" wp14:editId="4EA5028B">
            <wp:extent cx="1418709" cy="1174652"/>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3907" cy="1178956"/>
                    </a:xfrm>
                    <a:prstGeom prst="rect">
                      <a:avLst/>
                    </a:prstGeom>
                    <a:noFill/>
                    <a:ln>
                      <a:noFill/>
                    </a:ln>
                  </pic:spPr>
                </pic:pic>
              </a:graphicData>
            </a:graphic>
          </wp:inline>
        </w:drawing>
      </w:r>
    </w:p>
    <w:p w14:paraId="1E8B0EEF" w14:textId="77777777" w:rsidR="003B4EFB" w:rsidRPr="002D779C" w:rsidRDefault="003B4EFB" w:rsidP="003B4EFB">
      <w:pPr>
        <w:spacing w:after="172"/>
        <w:rPr>
          <w:rFonts w:ascii="Arial" w:hAnsi="Arial" w:cs="Arial"/>
          <w:color w:val="003547"/>
        </w:rPr>
      </w:pPr>
      <w:r w:rsidRPr="002D779C">
        <w:rPr>
          <w:rFonts w:ascii="Arial" w:hAnsi="Arial" w:cs="Arial"/>
          <w:noProof/>
          <w:color w:val="003547"/>
        </w:rPr>
        <mc:AlternateContent>
          <mc:Choice Requires="wps">
            <w:drawing>
              <wp:anchor distT="0" distB="0" distL="114300" distR="114300" simplePos="0" relativeHeight="251660288" behindDoc="0" locked="0" layoutInCell="1" allowOverlap="1" wp14:anchorId="57C8A47D" wp14:editId="2B297076">
                <wp:simplePos x="0" y="0"/>
                <wp:positionH relativeFrom="page">
                  <wp:posOffset>413999</wp:posOffset>
                </wp:positionH>
                <wp:positionV relativeFrom="paragraph">
                  <wp:posOffset>110921</wp:posOffset>
                </wp:positionV>
                <wp:extent cx="6732003" cy="180"/>
                <wp:effectExtent l="0" t="0" r="0" b="0"/>
                <wp:wrapNone/>
                <wp:docPr id="130" name="Freeform 130"/>
                <wp:cNvGraphicFramePr/>
                <a:graphic xmlns:a="http://schemas.openxmlformats.org/drawingml/2006/main">
                  <a:graphicData uri="http://schemas.microsoft.com/office/word/2010/wordprocessingShape">
                    <wps:wsp>
                      <wps:cNvSpPr/>
                      <wps:spPr>
                        <a:xfrm>
                          <a:off x="0" y="0"/>
                          <a:ext cx="6732003" cy="180"/>
                        </a:xfrm>
                        <a:custGeom>
                          <a:avLst/>
                          <a:gdLst/>
                          <a:ahLst/>
                          <a:cxnLst/>
                          <a:rect l="l" t="t" r="r" b="b"/>
                          <a:pathLst>
                            <a:path w="6732003" h="180">
                              <a:moveTo>
                                <a:pt x="0" y="0"/>
                              </a:moveTo>
                              <a:lnTo>
                                <a:pt x="6732003" y="0"/>
                              </a:lnTo>
                            </a:path>
                          </a:pathLst>
                        </a:custGeom>
                        <a:noFill/>
                        <a:ln w="25400" cap="flat" cmpd="sng">
                          <a:solidFill>
                            <a:srgbClr val="00A04E"/>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1868D83" id="Freeform 130" o:spid="_x0000_s1026" style="position:absolute;margin-left:32.6pt;margin-top:8.75pt;width:530.1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673200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" path="m,l6732003,e" filled="f" strokecolor="#00a04e" strokeweight="2pt">
                <v:stroke miterlimit="33292f" joinstyle="miter"/>
                <v:path arrowok="t"/>
                <w10:wrap anchorx="page"/>
              </v:shape>
            </w:pict>
          </mc:Fallback>
        </mc:AlternateContent>
      </w:r>
    </w:p>
    <w:p w14:paraId="250ACDE8" w14:textId="787F839A" w:rsidR="005A2B42" w:rsidRPr="002D779C" w:rsidRDefault="005A2B42" w:rsidP="003B4EFB">
      <w:pPr>
        <w:rPr>
          <w:rFonts w:ascii="Arial" w:hAnsi="Arial" w:cs="Arial"/>
          <w:b/>
          <w:bCs/>
          <w:color w:val="003547"/>
          <w:sz w:val="32"/>
          <w:szCs w:val="32"/>
        </w:rPr>
      </w:pPr>
      <w:r w:rsidRPr="002D779C">
        <w:rPr>
          <w:rFonts w:ascii="Arial" w:hAnsi="Arial" w:cs="Arial"/>
          <w:b/>
          <w:bCs/>
          <w:color w:val="003547"/>
          <w:sz w:val="32"/>
          <w:szCs w:val="32"/>
        </w:rPr>
        <w:t>Post Specification</w:t>
      </w:r>
    </w:p>
    <w:p w14:paraId="250ACDEA" w14:textId="77777777" w:rsidR="00F47A48" w:rsidRPr="002D779C" w:rsidRDefault="00F47A48" w:rsidP="005A2B42">
      <w:pPr>
        <w:rPr>
          <w:rFonts w:ascii="Arial" w:hAnsi="Arial" w:cs="Arial"/>
          <w:b/>
          <w:color w:val="003547"/>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0"/>
        <w:gridCol w:w="7129"/>
      </w:tblGrid>
      <w:tr w:rsidR="003B4EFB" w:rsidRPr="002D779C" w14:paraId="250ACDED" w14:textId="77777777" w:rsidTr="003E2FA5">
        <w:trPr>
          <w:cantSplit/>
        </w:trPr>
        <w:tc>
          <w:tcPr>
            <w:tcW w:w="3390" w:type="dxa"/>
            <w:shd w:val="clear" w:color="auto" w:fill="003547"/>
          </w:tcPr>
          <w:p w14:paraId="250ACDEB" w14:textId="77777777" w:rsidR="003A6F8E" w:rsidRPr="002D779C" w:rsidRDefault="003A6F8E" w:rsidP="00276E8D">
            <w:pPr>
              <w:rPr>
                <w:rFonts w:ascii="Arial" w:hAnsi="Arial" w:cs="Arial"/>
                <w:color w:val="FFFFFF" w:themeColor="background1"/>
              </w:rPr>
            </w:pPr>
            <w:r w:rsidRPr="002D779C">
              <w:rPr>
                <w:rFonts w:ascii="Arial" w:hAnsi="Arial" w:cs="Arial"/>
                <w:b/>
                <w:color w:val="FFFFFF" w:themeColor="background1"/>
              </w:rPr>
              <w:t>Date</w:t>
            </w:r>
          </w:p>
        </w:tc>
        <w:tc>
          <w:tcPr>
            <w:tcW w:w="7129" w:type="dxa"/>
            <w:vAlign w:val="center"/>
          </w:tcPr>
          <w:p w14:paraId="250ACDEC" w14:textId="5CC0AD52" w:rsidR="003A6F8E" w:rsidRPr="002D779C" w:rsidRDefault="008C0976" w:rsidP="692216DC">
            <w:pPr>
              <w:rPr>
                <w:rFonts w:ascii="Arial" w:hAnsi="Arial" w:cs="Arial"/>
                <w:b/>
                <w:bCs/>
              </w:rPr>
            </w:pPr>
            <w:r>
              <w:rPr>
                <w:rFonts w:ascii="Arial" w:hAnsi="Arial" w:cs="Arial"/>
                <w:b/>
                <w:bCs/>
              </w:rPr>
              <w:t>August 2025</w:t>
            </w:r>
          </w:p>
        </w:tc>
      </w:tr>
      <w:tr w:rsidR="003B4EFB" w:rsidRPr="002D779C" w14:paraId="40FB77B7" w14:textId="77777777" w:rsidTr="003E2FA5">
        <w:trPr>
          <w:cantSplit/>
        </w:trPr>
        <w:tc>
          <w:tcPr>
            <w:tcW w:w="3390" w:type="dxa"/>
            <w:shd w:val="clear" w:color="auto" w:fill="003547"/>
          </w:tcPr>
          <w:p w14:paraId="212A3E2A" w14:textId="0305E7C3" w:rsidR="003B4EFB" w:rsidRPr="002D779C" w:rsidRDefault="003B4EFB" w:rsidP="00276E8D">
            <w:pPr>
              <w:rPr>
                <w:rFonts w:ascii="Arial" w:hAnsi="Arial" w:cs="Arial"/>
                <w:b/>
                <w:color w:val="FFFFFF" w:themeColor="background1"/>
              </w:rPr>
            </w:pPr>
            <w:r w:rsidRPr="002D779C">
              <w:rPr>
                <w:rFonts w:ascii="Arial" w:hAnsi="Arial" w:cs="Arial"/>
                <w:b/>
                <w:color w:val="FFFFFF" w:themeColor="background1"/>
              </w:rPr>
              <w:t>P</w:t>
            </w:r>
            <w:r w:rsidR="00D435E4" w:rsidRPr="002D779C">
              <w:rPr>
                <w:rFonts w:ascii="Arial" w:hAnsi="Arial" w:cs="Arial"/>
                <w:b/>
                <w:color w:val="FFFFFF" w:themeColor="background1"/>
              </w:rPr>
              <w:t xml:space="preserve">ost Group </w:t>
            </w:r>
            <w:r w:rsidRPr="002D779C">
              <w:rPr>
                <w:rFonts w:ascii="Arial" w:hAnsi="Arial" w:cs="Arial"/>
                <w:b/>
                <w:color w:val="FFFFFF" w:themeColor="background1"/>
              </w:rPr>
              <w:t>Number</w:t>
            </w:r>
          </w:p>
        </w:tc>
        <w:tc>
          <w:tcPr>
            <w:tcW w:w="7129" w:type="dxa"/>
            <w:vAlign w:val="center"/>
          </w:tcPr>
          <w:p w14:paraId="6C9F93F1" w14:textId="7A26A5C7" w:rsidR="003B4EFB" w:rsidRPr="002D779C" w:rsidRDefault="009B2198" w:rsidP="692216DC">
            <w:pPr>
              <w:rPr>
                <w:rFonts w:ascii="Arial" w:hAnsi="Arial" w:cs="Arial"/>
                <w:b/>
                <w:bCs/>
              </w:rPr>
            </w:pPr>
            <w:r>
              <w:rPr>
                <w:rFonts w:ascii="Arial" w:hAnsi="Arial" w:cs="Arial"/>
                <w:b/>
                <w:bCs/>
              </w:rPr>
              <w:t>8761</w:t>
            </w:r>
          </w:p>
        </w:tc>
      </w:tr>
      <w:tr w:rsidR="003B4EFB" w:rsidRPr="002D779C" w14:paraId="250ACDF0" w14:textId="77777777" w:rsidTr="003E2FA5">
        <w:trPr>
          <w:cantSplit/>
        </w:trPr>
        <w:tc>
          <w:tcPr>
            <w:tcW w:w="3390" w:type="dxa"/>
            <w:shd w:val="clear" w:color="auto" w:fill="003547"/>
          </w:tcPr>
          <w:p w14:paraId="250ACDEE" w14:textId="77777777" w:rsidR="003A6F8E" w:rsidRPr="002D779C" w:rsidRDefault="003A6F8E" w:rsidP="00276E8D">
            <w:pPr>
              <w:rPr>
                <w:rFonts w:ascii="Arial" w:hAnsi="Arial" w:cs="Arial"/>
                <w:color w:val="FFFFFF" w:themeColor="background1"/>
              </w:rPr>
            </w:pPr>
            <w:r w:rsidRPr="002D779C">
              <w:rPr>
                <w:rFonts w:ascii="Arial" w:hAnsi="Arial" w:cs="Arial"/>
                <w:b/>
                <w:color w:val="FFFFFF" w:themeColor="background1"/>
              </w:rPr>
              <w:t xml:space="preserve">Post </w:t>
            </w:r>
            <w:r w:rsidR="00E8286B" w:rsidRPr="002D779C">
              <w:rPr>
                <w:rFonts w:ascii="Arial" w:hAnsi="Arial" w:cs="Arial"/>
                <w:b/>
                <w:color w:val="FFFFFF" w:themeColor="background1"/>
              </w:rPr>
              <w:t>Title</w:t>
            </w:r>
          </w:p>
        </w:tc>
        <w:tc>
          <w:tcPr>
            <w:tcW w:w="7129" w:type="dxa"/>
            <w:vAlign w:val="center"/>
          </w:tcPr>
          <w:p w14:paraId="250ACDEF" w14:textId="40C274D5" w:rsidR="003A6F8E" w:rsidRPr="002D779C" w:rsidRDefault="00A159A7" w:rsidP="60999245">
            <w:pPr>
              <w:pStyle w:val="Heading4"/>
              <w:rPr>
                <w:color w:val="auto"/>
                <w:sz w:val="24"/>
              </w:rPr>
            </w:pPr>
            <w:r w:rsidRPr="00A159A7">
              <w:rPr>
                <w:color w:val="auto"/>
                <w:sz w:val="24"/>
              </w:rPr>
              <w:t>HR Workforce and Policy Lead</w:t>
            </w:r>
          </w:p>
        </w:tc>
      </w:tr>
      <w:tr w:rsidR="001F15A9" w:rsidRPr="002D779C" w14:paraId="350F4C5F" w14:textId="77777777" w:rsidTr="003E2FA5">
        <w:trPr>
          <w:cantSplit/>
        </w:trPr>
        <w:tc>
          <w:tcPr>
            <w:tcW w:w="3390" w:type="dxa"/>
            <w:shd w:val="clear" w:color="auto" w:fill="003547"/>
          </w:tcPr>
          <w:p w14:paraId="12ECF071" w14:textId="055317DA" w:rsidR="001F15A9" w:rsidRPr="002D779C" w:rsidRDefault="001F15A9" w:rsidP="00276E8D">
            <w:pPr>
              <w:rPr>
                <w:rFonts w:ascii="Arial" w:hAnsi="Arial" w:cs="Arial"/>
                <w:b/>
                <w:color w:val="FFFFFF" w:themeColor="background1"/>
              </w:rPr>
            </w:pPr>
            <w:r w:rsidRPr="002D779C">
              <w:rPr>
                <w:rFonts w:ascii="Arial" w:hAnsi="Arial" w:cs="Arial"/>
                <w:b/>
                <w:color w:val="FFFFFF" w:themeColor="background1"/>
              </w:rPr>
              <w:t xml:space="preserve">Job Family </w:t>
            </w:r>
          </w:p>
        </w:tc>
        <w:tc>
          <w:tcPr>
            <w:tcW w:w="7129" w:type="dxa"/>
            <w:vAlign w:val="center"/>
          </w:tcPr>
          <w:p w14:paraId="26D0D886" w14:textId="2CECB43A" w:rsidR="001F15A9" w:rsidRPr="002D779C" w:rsidRDefault="00AC1232" w:rsidP="60999245">
            <w:pPr>
              <w:pStyle w:val="Heading4"/>
              <w:rPr>
                <w:color w:val="auto"/>
                <w:sz w:val="24"/>
              </w:rPr>
            </w:pPr>
            <w:r w:rsidRPr="002D779C">
              <w:rPr>
                <w:color w:val="auto"/>
                <w:sz w:val="24"/>
              </w:rPr>
              <w:t>O</w:t>
            </w:r>
            <w:r w:rsidR="009B2198">
              <w:rPr>
                <w:color w:val="auto"/>
                <w:sz w:val="24"/>
              </w:rPr>
              <w:t>rganisational Support</w:t>
            </w:r>
          </w:p>
        </w:tc>
      </w:tr>
      <w:tr w:rsidR="003B4EFB" w:rsidRPr="002D779C" w14:paraId="250ACDF3" w14:textId="77777777" w:rsidTr="003E2FA5">
        <w:trPr>
          <w:cantSplit/>
        </w:trPr>
        <w:tc>
          <w:tcPr>
            <w:tcW w:w="3390" w:type="dxa"/>
            <w:shd w:val="clear" w:color="auto" w:fill="003547"/>
          </w:tcPr>
          <w:p w14:paraId="250ACDF1" w14:textId="77777777" w:rsidR="003A6F8E" w:rsidRPr="002D779C" w:rsidRDefault="0074734F" w:rsidP="00276E8D">
            <w:pPr>
              <w:rPr>
                <w:rFonts w:ascii="Arial" w:hAnsi="Arial" w:cs="Arial"/>
                <w:b/>
                <w:color w:val="FFFFFF" w:themeColor="background1"/>
              </w:rPr>
            </w:pPr>
            <w:r w:rsidRPr="002D779C">
              <w:rPr>
                <w:rFonts w:ascii="Arial" w:hAnsi="Arial" w:cs="Arial"/>
                <w:b/>
                <w:color w:val="FFFFFF" w:themeColor="background1"/>
              </w:rPr>
              <w:t xml:space="preserve">Job Family </w:t>
            </w:r>
            <w:r w:rsidR="003A6F8E" w:rsidRPr="002D779C">
              <w:rPr>
                <w:rFonts w:ascii="Arial" w:hAnsi="Arial" w:cs="Arial"/>
                <w:b/>
                <w:color w:val="FFFFFF" w:themeColor="background1"/>
              </w:rPr>
              <w:t>Role Profile</w:t>
            </w:r>
          </w:p>
        </w:tc>
        <w:tc>
          <w:tcPr>
            <w:tcW w:w="7129" w:type="dxa"/>
            <w:vAlign w:val="center"/>
          </w:tcPr>
          <w:p w14:paraId="250ACDF2" w14:textId="7D396D23" w:rsidR="003A6F8E" w:rsidRPr="002D779C" w:rsidRDefault="00E0488C" w:rsidP="00276E8D">
            <w:pPr>
              <w:rPr>
                <w:rFonts w:ascii="Arial" w:hAnsi="Arial" w:cs="Arial"/>
                <w:b/>
                <w:bCs/>
              </w:rPr>
            </w:pPr>
            <w:r>
              <w:rPr>
                <w:rFonts w:ascii="Arial" w:hAnsi="Arial" w:cs="Arial"/>
                <w:b/>
                <w:bCs/>
              </w:rPr>
              <w:t>OS</w:t>
            </w:r>
            <w:r w:rsidR="00AC1232" w:rsidRPr="002D779C">
              <w:rPr>
                <w:rFonts w:ascii="Arial" w:hAnsi="Arial" w:cs="Arial"/>
                <w:b/>
                <w:bCs/>
              </w:rPr>
              <w:t>18</w:t>
            </w:r>
          </w:p>
        </w:tc>
      </w:tr>
      <w:tr w:rsidR="003B4EFB" w:rsidRPr="002D779C" w14:paraId="250ACDF6" w14:textId="77777777" w:rsidTr="003E2FA5">
        <w:trPr>
          <w:cantSplit/>
        </w:trPr>
        <w:tc>
          <w:tcPr>
            <w:tcW w:w="3390" w:type="dxa"/>
            <w:shd w:val="clear" w:color="auto" w:fill="003547"/>
          </w:tcPr>
          <w:p w14:paraId="250ACDF4" w14:textId="77777777" w:rsidR="007F546B" w:rsidRPr="002D779C" w:rsidRDefault="007F546B" w:rsidP="00276E8D">
            <w:pPr>
              <w:rPr>
                <w:rFonts w:ascii="Arial" w:hAnsi="Arial" w:cs="Arial"/>
                <w:b/>
                <w:color w:val="FFFFFF" w:themeColor="background1"/>
              </w:rPr>
            </w:pPr>
            <w:r w:rsidRPr="002D779C">
              <w:rPr>
                <w:rFonts w:ascii="Arial" w:hAnsi="Arial" w:cs="Arial"/>
                <w:b/>
                <w:color w:val="FFFFFF" w:themeColor="background1"/>
              </w:rPr>
              <w:t>Final Grade</w:t>
            </w:r>
          </w:p>
        </w:tc>
        <w:tc>
          <w:tcPr>
            <w:tcW w:w="7129" w:type="dxa"/>
            <w:vAlign w:val="center"/>
          </w:tcPr>
          <w:p w14:paraId="250ACDF5" w14:textId="4836A6C0" w:rsidR="007F546B" w:rsidRPr="002D779C" w:rsidRDefault="005B2AE6" w:rsidP="00276E8D">
            <w:pPr>
              <w:rPr>
                <w:rFonts w:ascii="Arial" w:hAnsi="Arial" w:cs="Arial"/>
                <w:b/>
                <w:bCs/>
              </w:rPr>
            </w:pPr>
            <w:r w:rsidRPr="002D779C">
              <w:rPr>
                <w:rFonts w:ascii="Arial" w:hAnsi="Arial" w:cs="Arial"/>
                <w:b/>
                <w:bCs/>
              </w:rPr>
              <w:t>18</w:t>
            </w:r>
            <w:r w:rsidR="00E0488C">
              <w:rPr>
                <w:rFonts w:ascii="Arial" w:hAnsi="Arial" w:cs="Arial"/>
                <w:b/>
                <w:bCs/>
              </w:rPr>
              <w:t>i</w:t>
            </w:r>
          </w:p>
        </w:tc>
      </w:tr>
    </w:tbl>
    <w:p w14:paraId="250ACDF7" w14:textId="77777777" w:rsidR="003A6F8E" w:rsidRPr="002D779C" w:rsidRDefault="003A6F8E" w:rsidP="003A6F8E">
      <w:pPr>
        <w:rPr>
          <w:rFonts w:ascii="Arial" w:hAnsi="Arial" w:cs="Arial"/>
          <w:b/>
          <w:color w:val="003547"/>
        </w:rPr>
      </w:pPr>
      <w:r w:rsidRPr="002D779C">
        <w:rPr>
          <w:rFonts w:ascii="Arial" w:hAnsi="Arial" w:cs="Arial"/>
          <w:b/>
          <w:color w:val="003547"/>
        </w:rPr>
        <w:t xml:space="preserve">To be read in conjunction with </w:t>
      </w:r>
      <w:r w:rsidR="0074734F" w:rsidRPr="002D779C">
        <w:rPr>
          <w:rFonts w:ascii="Arial" w:hAnsi="Arial" w:cs="Arial"/>
          <w:b/>
          <w:color w:val="003547"/>
        </w:rPr>
        <w:t xml:space="preserve">the </w:t>
      </w:r>
      <w:r w:rsidR="00AA4A61" w:rsidRPr="002D779C">
        <w:rPr>
          <w:rFonts w:ascii="Arial" w:hAnsi="Arial" w:cs="Arial"/>
          <w:b/>
          <w:color w:val="003547"/>
        </w:rPr>
        <w:t xml:space="preserve">job family </w:t>
      </w:r>
      <w:r w:rsidRPr="002D779C">
        <w:rPr>
          <w:rFonts w:ascii="Arial" w:hAnsi="Arial" w:cs="Arial"/>
          <w:b/>
          <w:color w:val="003547"/>
        </w:rPr>
        <w:t>role profile</w:t>
      </w:r>
    </w:p>
    <w:p w14:paraId="250ACDF8" w14:textId="77777777" w:rsidR="00D176B7" w:rsidRPr="002D779C" w:rsidRDefault="00D176B7" w:rsidP="003A6F8E">
      <w:pPr>
        <w:rPr>
          <w:rFonts w:ascii="Arial" w:hAnsi="Arial" w:cs="Arial"/>
          <w:b/>
          <w:color w:val="003547"/>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41"/>
        <w:gridCol w:w="8505"/>
      </w:tblGrid>
      <w:tr w:rsidR="003F39E6" w:rsidRPr="002D779C" w14:paraId="250ACDFA" w14:textId="77777777" w:rsidTr="60999245">
        <w:tc>
          <w:tcPr>
            <w:tcW w:w="10632" w:type="dxa"/>
            <w:gridSpan w:val="3"/>
            <w:shd w:val="clear" w:color="auto" w:fill="003547"/>
          </w:tcPr>
          <w:p w14:paraId="250ACDF9" w14:textId="77777777" w:rsidR="003A6F8E" w:rsidRPr="002D779C" w:rsidRDefault="003A6F8E" w:rsidP="0015741E">
            <w:pPr>
              <w:rPr>
                <w:rFonts w:ascii="Arial" w:hAnsi="Arial" w:cs="Arial"/>
                <w:b/>
                <w:color w:val="FFFFFF" w:themeColor="background1"/>
              </w:rPr>
            </w:pPr>
            <w:r w:rsidRPr="002D779C">
              <w:rPr>
                <w:rFonts w:ascii="Arial" w:hAnsi="Arial" w:cs="Arial"/>
                <w:b/>
                <w:color w:val="FFFFFF" w:themeColor="background1"/>
              </w:rPr>
              <w:t>Service Area</w:t>
            </w:r>
            <w:r w:rsidR="00D176B7" w:rsidRPr="002D779C">
              <w:rPr>
                <w:rFonts w:ascii="Arial" w:hAnsi="Arial" w:cs="Arial"/>
                <w:b/>
                <w:color w:val="FFFFFF" w:themeColor="background1"/>
              </w:rPr>
              <w:t xml:space="preserve"> </w:t>
            </w:r>
            <w:r w:rsidR="0015741E" w:rsidRPr="002D779C">
              <w:rPr>
                <w:rFonts w:ascii="Arial" w:hAnsi="Arial" w:cs="Arial"/>
                <w:b/>
                <w:color w:val="FFFFFF" w:themeColor="background1"/>
              </w:rPr>
              <w:t>description</w:t>
            </w:r>
          </w:p>
        </w:tc>
      </w:tr>
      <w:tr w:rsidR="00A17B68" w:rsidRPr="002D779C" w14:paraId="250ACDFF" w14:textId="77777777" w:rsidTr="60999245">
        <w:tc>
          <w:tcPr>
            <w:tcW w:w="10632" w:type="dxa"/>
            <w:gridSpan w:val="3"/>
            <w:shd w:val="clear" w:color="auto" w:fill="FFFFFF" w:themeFill="background1"/>
          </w:tcPr>
          <w:p w14:paraId="250ACDFB" w14:textId="7386F8E2" w:rsidR="003A6F8E" w:rsidRPr="002D779C" w:rsidRDefault="2F2400A3" w:rsidP="00276E8D">
            <w:pPr>
              <w:rPr>
                <w:rFonts w:ascii="Arial" w:hAnsi="Arial" w:cs="Arial"/>
              </w:rPr>
            </w:pPr>
            <w:r w:rsidRPr="002D779C">
              <w:rPr>
                <w:rFonts w:ascii="Arial" w:hAnsi="Arial" w:cs="Arial"/>
              </w:rPr>
              <w:t xml:space="preserve"> </w:t>
            </w:r>
          </w:p>
          <w:p w14:paraId="5CFC15A4" w14:textId="61625DD5" w:rsidR="007A7DD6" w:rsidRPr="002D779C" w:rsidRDefault="00B5763E" w:rsidP="007A7DD6">
            <w:pPr>
              <w:rPr>
                <w:rFonts w:ascii="Arial" w:hAnsi="Arial" w:cs="Arial"/>
              </w:rPr>
            </w:pPr>
            <w:r w:rsidRPr="002D779C">
              <w:rPr>
                <w:rFonts w:ascii="Arial" w:hAnsi="Arial" w:cs="Arial"/>
              </w:rPr>
              <w:t>The Human Resources and Organisational Development service incorporates the</w:t>
            </w:r>
            <w:r w:rsidR="00AD374B" w:rsidRPr="002D779C">
              <w:rPr>
                <w:rFonts w:ascii="Arial" w:hAnsi="Arial" w:cs="Arial"/>
              </w:rPr>
              <w:t xml:space="preserve"> Human Resources (HR) and Organisational Development </w:t>
            </w:r>
            <w:r w:rsidR="00091BE6" w:rsidRPr="002D779C">
              <w:rPr>
                <w:rFonts w:ascii="Arial" w:hAnsi="Arial" w:cs="Arial"/>
              </w:rPr>
              <w:t xml:space="preserve">(OD) </w:t>
            </w:r>
            <w:r w:rsidR="007A7DD6" w:rsidRPr="002D779C">
              <w:rPr>
                <w:rFonts w:ascii="Arial" w:hAnsi="Arial" w:cs="Arial"/>
              </w:rPr>
              <w:t xml:space="preserve">Operational </w:t>
            </w:r>
            <w:r w:rsidR="00AD374B" w:rsidRPr="002D779C">
              <w:rPr>
                <w:rFonts w:ascii="Arial" w:hAnsi="Arial" w:cs="Arial"/>
              </w:rPr>
              <w:t xml:space="preserve">Service, </w:t>
            </w:r>
            <w:r w:rsidR="007A7DD6" w:rsidRPr="002D779C">
              <w:rPr>
                <w:rFonts w:ascii="Arial" w:hAnsi="Arial" w:cs="Arial"/>
              </w:rPr>
              <w:t>OD, Training</w:t>
            </w:r>
            <w:r w:rsidR="00AD374B" w:rsidRPr="002D779C">
              <w:rPr>
                <w:rFonts w:ascii="Arial" w:hAnsi="Arial" w:cs="Arial"/>
              </w:rPr>
              <w:t xml:space="preserve">, </w:t>
            </w:r>
            <w:r w:rsidR="007A7DD6" w:rsidRPr="002D779C">
              <w:rPr>
                <w:rFonts w:ascii="Arial" w:hAnsi="Arial" w:cs="Arial"/>
              </w:rPr>
              <w:t>Wellbeing</w:t>
            </w:r>
            <w:r w:rsidR="00091BE6" w:rsidRPr="002D779C">
              <w:rPr>
                <w:rFonts w:ascii="Arial" w:hAnsi="Arial" w:cs="Arial"/>
              </w:rPr>
              <w:t xml:space="preserve">, </w:t>
            </w:r>
            <w:r w:rsidR="007A7DD6" w:rsidRPr="002D779C">
              <w:rPr>
                <w:rFonts w:ascii="Arial" w:hAnsi="Arial" w:cs="Arial"/>
              </w:rPr>
              <w:t>Workforce Planning</w:t>
            </w:r>
            <w:r w:rsidR="00091BE6" w:rsidRPr="002D779C">
              <w:rPr>
                <w:rFonts w:ascii="Arial" w:hAnsi="Arial" w:cs="Arial"/>
              </w:rPr>
              <w:t xml:space="preserve">, </w:t>
            </w:r>
            <w:r w:rsidR="007A7DD6" w:rsidRPr="002D779C">
              <w:rPr>
                <w:rFonts w:ascii="Arial" w:hAnsi="Arial" w:cs="Arial"/>
              </w:rPr>
              <w:t>Employee Relations</w:t>
            </w:r>
            <w:r w:rsidR="00930906" w:rsidRPr="002D779C">
              <w:rPr>
                <w:rFonts w:ascii="Arial" w:hAnsi="Arial" w:cs="Arial"/>
              </w:rPr>
              <w:t xml:space="preserve"> and</w:t>
            </w:r>
            <w:r w:rsidR="007A7DD6" w:rsidRPr="002D779C">
              <w:rPr>
                <w:rFonts w:ascii="Arial" w:hAnsi="Arial" w:cs="Arial"/>
              </w:rPr>
              <w:t xml:space="preserve"> </w:t>
            </w:r>
            <w:r w:rsidR="00091BE6" w:rsidRPr="002D779C">
              <w:rPr>
                <w:rFonts w:ascii="Arial" w:hAnsi="Arial" w:cs="Arial"/>
              </w:rPr>
              <w:t xml:space="preserve">HR </w:t>
            </w:r>
            <w:r w:rsidR="00E32971" w:rsidRPr="002D779C">
              <w:rPr>
                <w:rFonts w:ascii="Arial" w:hAnsi="Arial" w:cs="Arial"/>
              </w:rPr>
              <w:t>Business</w:t>
            </w:r>
            <w:r w:rsidR="00091BE6" w:rsidRPr="002D779C">
              <w:rPr>
                <w:rFonts w:ascii="Arial" w:hAnsi="Arial" w:cs="Arial"/>
              </w:rPr>
              <w:t xml:space="preserve"> </w:t>
            </w:r>
            <w:r w:rsidR="00E32971" w:rsidRPr="002D779C">
              <w:rPr>
                <w:rFonts w:ascii="Arial" w:hAnsi="Arial" w:cs="Arial"/>
              </w:rPr>
              <w:t>Partnering</w:t>
            </w:r>
            <w:r w:rsidR="00091BE6" w:rsidRPr="002D779C">
              <w:rPr>
                <w:rFonts w:ascii="Arial" w:hAnsi="Arial" w:cs="Arial"/>
              </w:rPr>
              <w:t xml:space="preserve"> Services.</w:t>
            </w:r>
          </w:p>
          <w:p w14:paraId="3D487303" w14:textId="77777777" w:rsidR="00447A7A" w:rsidRPr="002D779C" w:rsidRDefault="00447A7A" w:rsidP="007A7DD6">
            <w:pPr>
              <w:rPr>
                <w:rFonts w:ascii="Arial" w:hAnsi="Arial" w:cs="Arial"/>
              </w:rPr>
            </w:pPr>
          </w:p>
          <w:p w14:paraId="4D506313" w14:textId="10753FEE" w:rsidR="00447A7A" w:rsidRPr="002D779C" w:rsidRDefault="00447A7A" w:rsidP="007A7DD6">
            <w:pPr>
              <w:rPr>
                <w:rFonts w:ascii="Arial" w:hAnsi="Arial" w:cs="Arial"/>
              </w:rPr>
            </w:pPr>
            <w:r w:rsidRPr="002D779C">
              <w:rPr>
                <w:rFonts w:ascii="Arial" w:hAnsi="Arial" w:cs="Arial"/>
              </w:rPr>
              <w:t>It delivers professional and enabling HR</w:t>
            </w:r>
            <w:r w:rsidR="00CB56CF" w:rsidRPr="002D779C">
              <w:rPr>
                <w:rFonts w:ascii="Arial" w:hAnsi="Arial" w:cs="Arial"/>
              </w:rPr>
              <w:t>/</w:t>
            </w:r>
            <w:r w:rsidRPr="002D779C">
              <w:rPr>
                <w:rFonts w:ascii="Arial" w:hAnsi="Arial" w:cs="Arial"/>
              </w:rPr>
              <w:t xml:space="preserve">OD services that are aligned to the strategic priorities of the Council’s Strategic Plan.   The service provides comprehensive support to employees, managers, Trades Unions and strategic partners to support the full employee lifecycle: attraction, recruitment, onboarding, development, retention and exit/leaving.  </w:t>
            </w:r>
          </w:p>
          <w:p w14:paraId="250ACDFE" w14:textId="77777777" w:rsidR="00236201" w:rsidRPr="002D779C" w:rsidRDefault="00236201" w:rsidP="007D2204">
            <w:pPr>
              <w:rPr>
                <w:rFonts w:ascii="Arial" w:hAnsi="Arial" w:cs="Arial"/>
              </w:rPr>
            </w:pPr>
          </w:p>
        </w:tc>
      </w:tr>
      <w:tr w:rsidR="003F39E6" w:rsidRPr="002D779C" w14:paraId="250ACE01" w14:textId="77777777" w:rsidTr="60999245">
        <w:tc>
          <w:tcPr>
            <w:tcW w:w="10632" w:type="dxa"/>
            <w:gridSpan w:val="3"/>
            <w:shd w:val="clear" w:color="auto" w:fill="003547"/>
          </w:tcPr>
          <w:p w14:paraId="250ACE00" w14:textId="77777777" w:rsidR="003A6F8E" w:rsidRPr="002D779C" w:rsidRDefault="003A6F8E" w:rsidP="00C664A9">
            <w:pPr>
              <w:rPr>
                <w:rFonts w:ascii="Arial" w:hAnsi="Arial" w:cs="Arial"/>
                <w:b/>
                <w:color w:val="FFFFFF" w:themeColor="background1"/>
              </w:rPr>
            </w:pPr>
            <w:r w:rsidRPr="002D779C">
              <w:rPr>
                <w:rFonts w:ascii="Arial" w:hAnsi="Arial" w:cs="Arial"/>
                <w:b/>
                <w:color w:val="FFFFFF" w:themeColor="background1"/>
              </w:rPr>
              <w:t xml:space="preserve">Purpose of this post </w:t>
            </w:r>
          </w:p>
        </w:tc>
      </w:tr>
      <w:tr w:rsidR="00A17B68" w:rsidRPr="002D779C" w14:paraId="250ACE06" w14:textId="77777777" w:rsidTr="60999245">
        <w:tc>
          <w:tcPr>
            <w:tcW w:w="10632" w:type="dxa"/>
            <w:gridSpan w:val="3"/>
            <w:shd w:val="clear" w:color="auto" w:fill="FFFFFF" w:themeFill="background1"/>
          </w:tcPr>
          <w:p w14:paraId="17CB078A" w14:textId="7B2734FA" w:rsidR="00850DFE" w:rsidRDefault="00945F92" w:rsidP="004A036B">
            <w:pPr>
              <w:numPr>
                <w:ilvl w:val="0"/>
                <w:numId w:val="5"/>
              </w:numPr>
              <w:tabs>
                <w:tab w:val="num" w:pos="360"/>
              </w:tabs>
              <w:ind w:left="360"/>
              <w:rPr>
                <w:rFonts w:ascii="Arial" w:hAnsi="Arial" w:cs="Arial"/>
              </w:rPr>
            </w:pPr>
            <w:r w:rsidRPr="001D49CE">
              <w:rPr>
                <w:rFonts w:ascii="Arial" w:hAnsi="Arial" w:cs="Arial"/>
              </w:rPr>
              <w:t xml:space="preserve">Reporting to the </w:t>
            </w:r>
            <w:r w:rsidR="001F3A43" w:rsidRPr="001D49CE">
              <w:rPr>
                <w:rFonts w:ascii="Arial" w:hAnsi="Arial" w:cs="Arial"/>
              </w:rPr>
              <w:t xml:space="preserve">Assistant </w:t>
            </w:r>
            <w:r w:rsidR="0064391C" w:rsidRPr="001D49CE">
              <w:rPr>
                <w:rFonts w:ascii="Arial" w:hAnsi="Arial" w:cs="Arial"/>
              </w:rPr>
              <w:t>Director (AD)</w:t>
            </w:r>
            <w:r w:rsidRPr="001D49CE">
              <w:rPr>
                <w:rFonts w:ascii="Arial" w:hAnsi="Arial" w:cs="Arial"/>
              </w:rPr>
              <w:t xml:space="preserve"> of HR</w:t>
            </w:r>
            <w:r w:rsidR="0064391C" w:rsidRPr="001D49CE">
              <w:rPr>
                <w:rFonts w:ascii="Arial" w:hAnsi="Arial" w:cs="Arial"/>
              </w:rPr>
              <w:t>/OD</w:t>
            </w:r>
            <w:r w:rsidRPr="001D49CE">
              <w:rPr>
                <w:rFonts w:ascii="Arial" w:hAnsi="Arial" w:cs="Arial"/>
              </w:rPr>
              <w:t xml:space="preserve">, this role is a leadership role ensuring delivery of the Corporate and </w:t>
            </w:r>
            <w:r w:rsidR="00C97BD3" w:rsidRPr="001D49CE">
              <w:rPr>
                <w:rFonts w:ascii="Arial" w:hAnsi="Arial" w:cs="Arial"/>
              </w:rPr>
              <w:t xml:space="preserve">Directorate Workforce </w:t>
            </w:r>
            <w:r w:rsidR="00AF02AB" w:rsidRPr="001D49CE">
              <w:rPr>
                <w:rFonts w:ascii="Arial" w:hAnsi="Arial" w:cs="Arial"/>
              </w:rPr>
              <w:t>Plans</w:t>
            </w:r>
            <w:r w:rsidR="001D49CE" w:rsidRPr="001D49CE">
              <w:rPr>
                <w:rFonts w:ascii="Arial" w:hAnsi="Arial" w:cs="Arial"/>
              </w:rPr>
              <w:t xml:space="preserve"> and HR/OD Policy Development</w:t>
            </w:r>
            <w:r w:rsidR="00AF02AB" w:rsidRPr="001D49CE">
              <w:rPr>
                <w:rFonts w:ascii="Arial" w:hAnsi="Arial" w:cs="Arial"/>
              </w:rPr>
              <w:t>, with responsibility for</w:t>
            </w:r>
            <w:r w:rsidR="008C0976" w:rsidRPr="001D49CE">
              <w:rPr>
                <w:rFonts w:ascii="Arial" w:hAnsi="Arial" w:cs="Arial"/>
              </w:rPr>
              <w:t xml:space="preserve"> </w:t>
            </w:r>
            <w:r w:rsidR="0092720F" w:rsidRPr="001D49CE">
              <w:rPr>
                <w:rFonts w:ascii="Arial" w:hAnsi="Arial" w:cs="Arial"/>
              </w:rPr>
              <w:t xml:space="preserve">HR </w:t>
            </w:r>
            <w:r w:rsidR="008C0976" w:rsidRPr="001D49CE">
              <w:rPr>
                <w:rFonts w:ascii="Arial" w:hAnsi="Arial" w:cs="Arial"/>
              </w:rPr>
              <w:t xml:space="preserve">Advisory Teams </w:t>
            </w:r>
          </w:p>
          <w:p w14:paraId="684751CA" w14:textId="77777777" w:rsidR="004A036B" w:rsidRPr="001D49CE" w:rsidRDefault="004A036B" w:rsidP="004A036B">
            <w:pPr>
              <w:ind w:left="360"/>
              <w:rPr>
                <w:rFonts w:ascii="Arial" w:hAnsi="Arial" w:cs="Arial"/>
              </w:rPr>
            </w:pPr>
          </w:p>
          <w:p w14:paraId="5BAECA05" w14:textId="7503AC48" w:rsidR="00945F92" w:rsidRPr="002D779C" w:rsidRDefault="006B48CF" w:rsidP="006040C4">
            <w:pPr>
              <w:numPr>
                <w:ilvl w:val="0"/>
                <w:numId w:val="5"/>
              </w:numPr>
              <w:tabs>
                <w:tab w:val="num" w:pos="360"/>
              </w:tabs>
              <w:ind w:left="360"/>
              <w:rPr>
                <w:rFonts w:ascii="Arial" w:hAnsi="Arial" w:cs="Arial"/>
              </w:rPr>
            </w:pPr>
            <w:r w:rsidRPr="002D779C">
              <w:rPr>
                <w:rFonts w:ascii="Arial" w:hAnsi="Arial" w:cs="Arial"/>
              </w:rPr>
              <w:t xml:space="preserve">As a member of the HR/OD </w:t>
            </w:r>
            <w:r w:rsidR="00602C0C" w:rsidRPr="002D779C">
              <w:rPr>
                <w:rFonts w:ascii="Arial" w:hAnsi="Arial" w:cs="Arial"/>
              </w:rPr>
              <w:t xml:space="preserve">Management </w:t>
            </w:r>
            <w:r w:rsidR="0004637C" w:rsidRPr="002D779C">
              <w:rPr>
                <w:rFonts w:ascii="Arial" w:hAnsi="Arial" w:cs="Arial"/>
              </w:rPr>
              <w:t>Team, p</w:t>
            </w:r>
            <w:r w:rsidR="00945F92" w:rsidRPr="002D779C">
              <w:rPr>
                <w:rFonts w:ascii="Arial" w:hAnsi="Arial" w:cs="Arial"/>
              </w:rPr>
              <w:t>rovide leadership and vision within the HR</w:t>
            </w:r>
            <w:r w:rsidR="00E05F0F" w:rsidRPr="002D779C">
              <w:rPr>
                <w:rFonts w:ascii="Arial" w:hAnsi="Arial" w:cs="Arial"/>
              </w:rPr>
              <w:t>/OD</w:t>
            </w:r>
            <w:r w:rsidR="00945F92" w:rsidRPr="002D779C">
              <w:rPr>
                <w:rFonts w:ascii="Arial" w:hAnsi="Arial" w:cs="Arial"/>
              </w:rPr>
              <w:t xml:space="preserve"> service to ensure delivery of a quality and high performing HR</w:t>
            </w:r>
            <w:r w:rsidR="006C425C" w:rsidRPr="002D779C">
              <w:rPr>
                <w:rFonts w:ascii="Arial" w:hAnsi="Arial" w:cs="Arial"/>
              </w:rPr>
              <w:t>/OD</w:t>
            </w:r>
            <w:r w:rsidR="00945F92" w:rsidRPr="002D779C">
              <w:rPr>
                <w:rFonts w:ascii="Arial" w:hAnsi="Arial" w:cs="Arial"/>
              </w:rPr>
              <w:t xml:space="preserve"> service to internal and external customers</w:t>
            </w:r>
          </w:p>
          <w:p w14:paraId="5217CB8C" w14:textId="77777777" w:rsidR="00044409" w:rsidRPr="002D779C" w:rsidRDefault="00044409" w:rsidP="00044409">
            <w:pPr>
              <w:pStyle w:val="ListParagraph"/>
              <w:rPr>
                <w:rFonts w:ascii="Arial" w:hAnsi="Arial" w:cs="Arial"/>
              </w:rPr>
            </w:pPr>
          </w:p>
          <w:p w14:paraId="17DF7B85" w14:textId="18599712" w:rsidR="00044409" w:rsidRPr="002D779C" w:rsidRDefault="00044409" w:rsidP="006040C4">
            <w:pPr>
              <w:numPr>
                <w:ilvl w:val="0"/>
                <w:numId w:val="5"/>
              </w:numPr>
              <w:tabs>
                <w:tab w:val="num" w:pos="360"/>
              </w:tabs>
              <w:ind w:left="360"/>
              <w:rPr>
                <w:rFonts w:ascii="Arial" w:hAnsi="Arial" w:cs="Arial"/>
              </w:rPr>
            </w:pPr>
            <w:r w:rsidRPr="002D779C">
              <w:rPr>
                <w:rFonts w:ascii="Arial" w:hAnsi="Arial" w:cs="Arial"/>
              </w:rPr>
              <w:t xml:space="preserve">To work collaboratively with the HR/OD Management Team to ensure </w:t>
            </w:r>
            <w:r w:rsidR="003149DF" w:rsidRPr="002D779C">
              <w:rPr>
                <w:rFonts w:ascii="Arial" w:hAnsi="Arial" w:cs="Arial"/>
              </w:rPr>
              <w:t>the Councils Target Opera</w:t>
            </w:r>
            <w:r w:rsidR="007C6FDA" w:rsidRPr="002D779C">
              <w:rPr>
                <w:rFonts w:ascii="Arial" w:hAnsi="Arial" w:cs="Arial"/>
              </w:rPr>
              <w:t>ting Model is embedded through matrix management across the HR/OD service</w:t>
            </w:r>
          </w:p>
          <w:p w14:paraId="5B88FD01" w14:textId="77777777" w:rsidR="00945F92" w:rsidRPr="002D779C" w:rsidRDefault="00945F92" w:rsidP="00945F92">
            <w:pPr>
              <w:rPr>
                <w:rFonts w:ascii="Arial" w:hAnsi="Arial" w:cs="Arial"/>
              </w:rPr>
            </w:pPr>
          </w:p>
          <w:p w14:paraId="315EEB60" w14:textId="5D3766B7" w:rsidR="00945F92" w:rsidRPr="002D779C" w:rsidRDefault="00945F92" w:rsidP="006040C4">
            <w:pPr>
              <w:numPr>
                <w:ilvl w:val="0"/>
                <w:numId w:val="5"/>
              </w:numPr>
              <w:tabs>
                <w:tab w:val="num" w:pos="360"/>
              </w:tabs>
              <w:ind w:left="360"/>
              <w:rPr>
                <w:rFonts w:ascii="Arial" w:hAnsi="Arial" w:cs="Arial"/>
              </w:rPr>
            </w:pPr>
            <w:r w:rsidRPr="002D779C">
              <w:rPr>
                <w:rFonts w:ascii="Arial" w:hAnsi="Arial" w:cs="Arial"/>
              </w:rPr>
              <w:t>To make a significant contribution to the effective leadership of HR</w:t>
            </w:r>
            <w:r w:rsidR="007C6FDA" w:rsidRPr="002D779C">
              <w:rPr>
                <w:rFonts w:ascii="Arial" w:hAnsi="Arial" w:cs="Arial"/>
              </w:rPr>
              <w:t>/OD service</w:t>
            </w:r>
            <w:r w:rsidRPr="002D779C">
              <w:rPr>
                <w:rFonts w:ascii="Arial" w:hAnsi="Arial" w:cs="Arial"/>
              </w:rPr>
              <w:t xml:space="preserve"> and, to a more limited extent, other Council services, at a strategic level</w:t>
            </w:r>
          </w:p>
          <w:p w14:paraId="21789DD0" w14:textId="77777777" w:rsidR="00945F92" w:rsidRPr="002D779C" w:rsidRDefault="00945F92" w:rsidP="00945F92">
            <w:pPr>
              <w:pStyle w:val="ListParagraph"/>
              <w:rPr>
                <w:rFonts w:ascii="Arial" w:hAnsi="Arial" w:cs="Arial"/>
              </w:rPr>
            </w:pPr>
          </w:p>
          <w:p w14:paraId="7D5E1AF6" w14:textId="79CE2A8D" w:rsidR="00A17B68" w:rsidRPr="002D779C" w:rsidRDefault="00945F92" w:rsidP="006040C4">
            <w:pPr>
              <w:numPr>
                <w:ilvl w:val="0"/>
                <w:numId w:val="5"/>
              </w:numPr>
              <w:tabs>
                <w:tab w:val="num" w:pos="360"/>
              </w:tabs>
              <w:ind w:left="360"/>
              <w:rPr>
                <w:rFonts w:ascii="Arial" w:hAnsi="Arial" w:cs="Arial"/>
              </w:rPr>
            </w:pPr>
            <w:r w:rsidRPr="002D779C">
              <w:rPr>
                <w:rFonts w:ascii="Arial" w:hAnsi="Arial" w:cs="Arial"/>
              </w:rPr>
              <w:t>To provide direct leadership and management</w:t>
            </w:r>
            <w:r w:rsidR="00106BF0" w:rsidRPr="002D779C">
              <w:rPr>
                <w:rFonts w:ascii="Arial" w:hAnsi="Arial" w:cs="Arial"/>
              </w:rPr>
              <w:t>/matrix management</w:t>
            </w:r>
            <w:r w:rsidRPr="002D779C">
              <w:rPr>
                <w:rFonts w:ascii="Arial" w:hAnsi="Arial" w:cs="Arial"/>
              </w:rPr>
              <w:t xml:space="preserve"> to roles </w:t>
            </w:r>
            <w:r w:rsidR="00E05F0F" w:rsidRPr="002D779C">
              <w:rPr>
                <w:rFonts w:ascii="Arial" w:hAnsi="Arial" w:cs="Arial"/>
              </w:rPr>
              <w:t>across the</w:t>
            </w:r>
            <w:r w:rsidRPr="002D779C">
              <w:rPr>
                <w:rFonts w:ascii="Arial" w:hAnsi="Arial" w:cs="Arial"/>
              </w:rPr>
              <w:t xml:space="preserve"> HR</w:t>
            </w:r>
            <w:r w:rsidR="00106BF0" w:rsidRPr="002D779C">
              <w:rPr>
                <w:rFonts w:ascii="Arial" w:hAnsi="Arial" w:cs="Arial"/>
              </w:rPr>
              <w:t>/OD</w:t>
            </w:r>
            <w:r w:rsidR="00E05F0F" w:rsidRPr="002D779C">
              <w:rPr>
                <w:rFonts w:ascii="Arial" w:hAnsi="Arial" w:cs="Arial"/>
              </w:rPr>
              <w:t xml:space="preserve"> service</w:t>
            </w:r>
            <w:r w:rsidR="00D41F75" w:rsidRPr="002D779C">
              <w:rPr>
                <w:rFonts w:ascii="Arial" w:hAnsi="Arial" w:cs="Arial"/>
              </w:rPr>
              <w:t xml:space="preserve"> e.g. </w:t>
            </w:r>
            <w:r w:rsidR="006B48CF" w:rsidRPr="002D779C">
              <w:rPr>
                <w:rFonts w:ascii="Arial" w:hAnsi="Arial" w:cs="Arial"/>
              </w:rPr>
              <w:t>roles across the HR/OD service who support specific Directorates, etc.</w:t>
            </w:r>
          </w:p>
          <w:p w14:paraId="250ACE05" w14:textId="2A794F7A" w:rsidR="006B48CF" w:rsidRPr="002D779C" w:rsidRDefault="006B48CF" w:rsidP="0004637C">
            <w:pPr>
              <w:rPr>
                <w:rFonts w:ascii="Arial" w:hAnsi="Arial" w:cs="Arial"/>
              </w:rPr>
            </w:pPr>
          </w:p>
        </w:tc>
      </w:tr>
      <w:tr w:rsidR="00693CE2" w:rsidRPr="002D779C" w14:paraId="154BBC90" w14:textId="77777777" w:rsidTr="60999245">
        <w:tc>
          <w:tcPr>
            <w:tcW w:w="10632" w:type="dxa"/>
            <w:gridSpan w:val="3"/>
            <w:shd w:val="clear" w:color="auto" w:fill="003547"/>
          </w:tcPr>
          <w:p w14:paraId="7C7AFD13" w14:textId="74E2FA39" w:rsidR="00693CE2" w:rsidRPr="002D779C" w:rsidRDefault="00693CE2" w:rsidP="00B1095D">
            <w:pPr>
              <w:rPr>
                <w:rFonts w:ascii="Arial" w:hAnsi="Arial" w:cs="Arial"/>
                <w:b/>
                <w:color w:val="FFFFFF" w:themeColor="background1"/>
              </w:rPr>
            </w:pPr>
            <w:r w:rsidRPr="002D779C">
              <w:rPr>
                <w:rFonts w:ascii="Arial" w:hAnsi="Arial" w:cs="Arial"/>
                <w:b/>
                <w:color w:val="FFFFFF" w:themeColor="background1"/>
              </w:rPr>
              <w:t>Job Context</w:t>
            </w:r>
          </w:p>
        </w:tc>
      </w:tr>
      <w:tr w:rsidR="00693CE2" w:rsidRPr="002D779C" w14:paraId="176264BE" w14:textId="77777777" w:rsidTr="00693CE2">
        <w:tc>
          <w:tcPr>
            <w:tcW w:w="10632" w:type="dxa"/>
            <w:gridSpan w:val="3"/>
          </w:tcPr>
          <w:p w14:paraId="0B9DFD0C" w14:textId="77777777" w:rsidR="007F0FED" w:rsidRPr="002D779C" w:rsidRDefault="007F0FED" w:rsidP="007F0FED">
            <w:pPr>
              <w:pStyle w:val="ListParagraph"/>
              <w:ind w:left="352"/>
              <w:rPr>
                <w:rFonts w:ascii="Arial" w:hAnsi="Arial" w:cs="Arial"/>
                <w:bCs/>
              </w:rPr>
            </w:pPr>
          </w:p>
          <w:p w14:paraId="453771A1" w14:textId="1C1FD0E7" w:rsidR="00F619C7" w:rsidRDefault="00BF559B" w:rsidP="004A2637">
            <w:pPr>
              <w:pStyle w:val="ListParagraph"/>
              <w:numPr>
                <w:ilvl w:val="0"/>
                <w:numId w:val="19"/>
              </w:numPr>
              <w:shd w:val="clear" w:color="auto" w:fill="FFFFFF" w:themeFill="background1"/>
              <w:ind w:left="352" w:hanging="352"/>
              <w:rPr>
                <w:rFonts w:ascii="Arial" w:hAnsi="Arial" w:cs="Arial"/>
                <w:bCs/>
              </w:rPr>
            </w:pPr>
            <w:r w:rsidRPr="002D779C">
              <w:rPr>
                <w:rFonts w:ascii="Arial" w:hAnsi="Arial" w:cs="Arial"/>
                <w:bCs/>
              </w:rPr>
              <w:t xml:space="preserve">Provides </w:t>
            </w:r>
            <w:r w:rsidR="001C4E5F" w:rsidRPr="002D779C">
              <w:rPr>
                <w:rFonts w:ascii="Arial" w:hAnsi="Arial" w:cs="Arial"/>
                <w:bCs/>
              </w:rPr>
              <w:t xml:space="preserve">expert advice relating to workforce </w:t>
            </w:r>
            <w:r w:rsidR="002D41B4" w:rsidRPr="002D779C">
              <w:rPr>
                <w:rFonts w:ascii="Arial" w:hAnsi="Arial" w:cs="Arial"/>
                <w:bCs/>
              </w:rPr>
              <w:t xml:space="preserve">planning and </w:t>
            </w:r>
            <w:r w:rsidR="001C4E5F" w:rsidRPr="002D779C">
              <w:rPr>
                <w:rFonts w:ascii="Arial" w:hAnsi="Arial" w:cs="Arial"/>
                <w:bCs/>
              </w:rPr>
              <w:t xml:space="preserve">transformation and the development of associated plans in line with the </w:t>
            </w:r>
            <w:r w:rsidRPr="002D779C">
              <w:rPr>
                <w:rFonts w:ascii="Arial" w:hAnsi="Arial" w:cs="Arial"/>
                <w:bCs/>
              </w:rPr>
              <w:t>Councils</w:t>
            </w:r>
            <w:r w:rsidR="001C4E5F" w:rsidRPr="002D779C">
              <w:rPr>
                <w:rFonts w:ascii="Arial" w:hAnsi="Arial" w:cs="Arial"/>
                <w:bCs/>
              </w:rPr>
              <w:t xml:space="preserve"> overall Corporate Plan</w:t>
            </w:r>
            <w:r w:rsidRPr="002D779C">
              <w:rPr>
                <w:rFonts w:ascii="Arial" w:hAnsi="Arial" w:cs="Arial"/>
                <w:bCs/>
              </w:rPr>
              <w:t xml:space="preserve">, </w:t>
            </w:r>
            <w:r w:rsidR="001C4E5F" w:rsidRPr="002D779C">
              <w:rPr>
                <w:rFonts w:ascii="Arial" w:hAnsi="Arial" w:cs="Arial"/>
                <w:bCs/>
              </w:rPr>
              <w:t>transformation programme</w:t>
            </w:r>
            <w:r w:rsidRPr="002D779C">
              <w:rPr>
                <w:rFonts w:ascii="Arial" w:hAnsi="Arial" w:cs="Arial"/>
                <w:bCs/>
              </w:rPr>
              <w:t>s and Target Operating Model</w:t>
            </w:r>
          </w:p>
          <w:p w14:paraId="4E7115C7" w14:textId="77777777" w:rsidR="00B440D3" w:rsidRDefault="00B440D3" w:rsidP="004A2637">
            <w:pPr>
              <w:shd w:val="clear" w:color="auto" w:fill="FFFFFF" w:themeFill="background1"/>
              <w:rPr>
                <w:rFonts w:ascii="Arial" w:hAnsi="Arial" w:cs="Arial"/>
                <w:bCs/>
              </w:rPr>
            </w:pPr>
          </w:p>
          <w:p w14:paraId="2ECB0578" w14:textId="60B67E8A" w:rsidR="004A2637" w:rsidRPr="004A2637" w:rsidRDefault="004A2637" w:rsidP="00FC6CF5">
            <w:pPr>
              <w:numPr>
                <w:ilvl w:val="0"/>
                <w:numId w:val="5"/>
              </w:numPr>
              <w:tabs>
                <w:tab w:val="num" w:pos="360"/>
              </w:tabs>
              <w:ind w:left="360"/>
              <w:rPr>
                <w:rFonts w:ascii="Arial" w:hAnsi="Arial" w:cs="Arial"/>
              </w:rPr>
            </w:pPr>
            <w:r w:rsidRPr="004A2637">
              <w:rPr>
                <w:rFonts w:ascii="Arial" w:hAnsi="Arial" w:cs="Arial"/>
                <w:bCs/>
              </w:rPr>
              <w:t>Supports the AD for HR/OD in shaping SLT’s thinking in relation to</w:t>
            </w:r>
            <w:r w:rsidRPr="004A2637">
              <w:rPr>
                <w:rFonts w:ascii="Arial" w:hAnsi="Arial" w:cs="Arial"/>
              </w:rPr>
              <w:t xml:space="preserve">, </w:t>
            </w:r>
            <w:r w:rsidR="008C0976">
              <w:rPr>
                <w:rFonts w:ascii="Arial" w:hAnsi="Arial" w:cs="Arial"/>
              </w:rPr>
              <w:t xml:space="preserve">HR/OD Policy Development, </w:t>
            </w:r>
            <w:r w:rsidRPr="004A2637">
              <w:rPr>
                <w:rFonts w:ascii="Arial" w:hAnsi="Arial" w:cs="Arial"/>
              </w:rPr>
              <w:t>Employee Relations</w:t>
            </w:r>
            <w:r w:rsidR="008C0976">
              <w:rPr>
                <w:rFonts w:ascii="Arial" w:hAnsi="Arial" w:cs="Arial"/>
              </w:rPr>
              <w:t>, HR Advisory</w:t>
            </w:r>
            <w:r w:rsidRPr="004A2637">
              <w:rPr>
                <w:rFonts w:ascii="Arial" w:hAnsi="Arial" w:cs="Arial"/>
              </w:rPr>
              <w:t xml:space="preserve"> and Workforce Planning </w:t>
            </w:r>
          </w:p>
          <w:p w14:paraId="0DE024CC" w14:textId="77777777" w:rsidR="008F013A" w:rsidRPr="002D779C" w:rsidRDefault="008F013A" w:rsidP="004A2637">
            <w:pPr>
              <w:pStyle w:val="ListParagraph"/>
              <w:shd w:val="clear" w:color="auto" w:fill="FFFFFF" w:themeFill="background1"/>
              <w:ind w:left="352"/>
              <w:rPr>
                <w:rFonts w:ascii="Arial" w:hAnsi="Arial" w:cs="Arial"/>
                <w:bCs/>
              </w:rPr>
            </w:pPr>
          </w:p>
          <w:p w14:paraId="638C9B2C" w14:textId="2D482F11" w:rsidR="00573268" w:rsidRPr="002D779C" w:rsidRDefault="00573268" w:rsidP="004A2637">
            <w:pPr>
              <w:pStyle w:val="ListParagraph"/>
              <w:numPr>
                <w:ilvl w:val="0"/>
                <w:numId w:val="19"/>
              </w:numPr>
              <w:shd w:val="clear" w:color="auto" w:fill="FFFFFF" w:themeFill="background1"/>
              <w:ind w:left="352" w:hanging="352"/>
              <w:rPr>
                <w:rFonts w:ascii="Arial" w:hAnsi="Arial" w:cs="Arial"/>
                <w:bCs/>
              </w:rPr>
            </w:pPr>
            <w:r w:rsidRPr="002D779C">
              <w:rPr>
                <w:rFonts w:ascii="Arial" w:hAnsi="Arial" w:cs="Arial"/>
                <w:bCs/>
              </w:rPr>
              <w:lastRenderedPageBreak/>
              <w:t>Works with the AD for HR/OD to build and maintain positive relationships with trade unions, ensuring open communication and consultation</w:t>
            </w:r>
            <w:r w:rsidR="004A036B">
              <w:rPr>
                <w:rFonts w:ascii="Arial" w:hAnsi="Arial" w:cs="Arial"/>
                <w:bCs/>
              </w:rPr>
              <w:t>.</w:t>
            </w:r>
          </w:p>
          <w:p w14:paraId="605CCF61" w14:textId="77777777" w:rsidR="00573268" w:rsidRPr="002D779C" w:rsidRDefault="00573268" w:rsidP="004A2637">
            <w:pPr>
              <w:pStyle w:val="ListParagraph"/>
              <w:shd w:val="clear" w:color="auto" w:fill="FFFFFF" w:themeFill="background1"/>
              <w:ind w:left="352"/>
              <w:rPr>
                <w:rFonts w:ascii="Arial" w:hAnsi="Arial" w:cs="Arial"/>
                <w:bCs/>
              </w:rPr>
            </w:pPr>
          </w:p>
          <w:p w14:paraId="4CA39679" w14:textId="122BADCE" w:rsidR="006F57C9" w:rsidRDefault="008F013A" w:rsidP="004A036B">
            <w:pPr>
              <w:pStyle w:val="ListParagraph"/>
              <w:numPr>
                <w:ilvl w:val="0"/>
                <w:numId w:val="19"/>
              </w:numPr>
              <w:ind w:left="352" w:hanging="352"/>
              <w:rPr>
                <w:rFonts w:ascii="Arial" w:hAnsi="Arial" w:cs="Arial"/>
                <w:bCs/>
              </w:rPr>
            </w:pPr>
            <w:r w:rsidRPr="008C0976">
              <w:rPr>
                <w:rFonts w:ascii="Arial" w:hAnsi="Arial" w:cs="Arial"/>
                <w:bCs/>
              </w:rPr>
              <w:t xml:space="preserve">Provides advice on complex </w:t>
            </w:r>
            <w:r w:rsidR="00D0712F" w:rsidRPr="008C0976">
              <w:rPr>
                <w:rFonts w:ascii="Arial" w:hAnsi="Arial" w:cs="Arial"/>
                <w:bCs/>
              </w:rPr>
              <w:t>employee relations</w:t>
            </w:r>
            <w:r w:rsidR="004A036B">
              <w:rPr>
                <w:rFonts w:ascii="Arial" w:hAnsi="Arial" w:cs="Arial"/>
                <w:bCs/>
              </w:rPr>
              <w:t>.</w:t>
            </w:r>
          </w:p>
          <w:p w14:paraId="0B6E01C4" w14:textId="77777777" w:rsidR="004A036B" w:rsidRPr="004A036B" w:rsidRDefault="004A036B" w:rsidP="004A036B">
            <w:pPr>
              <w:rPr>
                <w:rFonts w:ascii="Arial" w:hAnsi="Arial" w:cs="Arial"/>
                <w:bCs/>
              </w:rPr>
            </w:pPr>
          </w:p>
          <w:p w14:paraId="6FD90F7C" w14:textId="0085EFAB" w:rsidR="00C5672C" w:rsidRPr="002D779C" w:rsidRDefault="006F57C9" w:rsidP="00C5672C">
            <w:pPr>
              <w:pStyle w:val="ListParagraph"/>
              <w:numPr>
                <w:ilvl w:val="0"/>
                <w:numId w:val="19"/>
              </w:numPr>
              <w:ind w:left="352" w:hanging="352"/>
              <w:rPr>
                <w:rFonts w:ascii="Arial" w:hAnsi="Arial" w:cs="Arial"/>
                <w:bCs/>
              </w:rPr>
            </w:pPr>
            <w:r w:rsidRPr="002D779C">
              <w:rPr>
                <w:rFonts w:ascii="Arial" w:hAnsi="Arial" w:cs="Arial"/>
                <w:bCs/>
              </w:rPr>
              <w:t>Develops</w:t>
            </w:r>
            <w:r w:rsidR="001C4E5F" w:rsidRPr="002D779C">
              <w:rPr>
                <w:rFonts w:ascii="Arial" w:hAnsi="Arial" w:cs="Arial"/>
                <w:bCs/>
              </w:rPr>
              <w:t xml:space="preserve"> a fit for purpose and effective framework and processes for workforce planning that service leads can utilise for short term operational, medium term tactical and longer term strategic and transformation workforce plans</w:t>
            </w:r>
            <w:r w:rsidR="004A036B">
              <w:rPr>
                <w:rFonts w:ascii="Arial" w:hAnsi="Arial" w:cs="Arial"/>
                <w:bCs/>
              </w:rPr>
              <w:t>.</w:t>
            </w:r>
          </w:p>
          <w:p w14:paraId="38E012EB" w14:textId="77777777" w:rsidR="00143E0F" w:rsidRPr="002D779C" w:rsidRDefault="00143E0F" w:rsidP="00FA002C">
            <w:pPr>
              <w:rPr>
                <w:rFonts w:ascii="Arial" w:hAnsi="Arial" w:cs="Arial"/>
                <w:bCs/>
              </w:rPr>
            </w:pPr>
          </w:p>
          <w:p w14:paraId="30663385" w14:textId="1ECD2567" w:rsidR="00CC2EAC" w:rsidRPr="002D779C" w:rsidRDefault="00CC2EAC" w:rsidP="00CC2EAC">
            <w:pPr>
              <w:pStyle w:val="ListParagraph"/>
              <w:numPr>
                <w:ilvl w:val="0"/>
                <w:numId w:val="19"/>
              </w:numPr>
              <w:ind w:left="352" w:hanging="352"/>
              <w:rPr>
                <w:rFonts w:ascii="Arial" w:hAnsi="Arial" w:cs="Arial"/>
                <w:bCs/>
              </w:rPr>
            </w:pPr>
            <w:r w:rsidRPr="002D779C">
              <w:rPr>
                <w:rFonts w:ascii="Arial" w:hAnsi="Arial" w:cs="Arial"/>
                <w:bCs/>
              </w:rPr>
              <w:t xml:space="preserve">Work closely with ADs, managers, the Project Management Office and the HR/OD Management Team, to ensure projects and programmes are aligned to </w:t>
            </w:r>
            <w:r w:rsidR="00BE747B" w:rsidRPr="002D779C">
              <w:rPr>
                <w:rFonts w:ascii="Arial" w:hAnsi="Arial" w:cs="Arial"/>
                <w:bCs/>
              </w:rPr>
              <w:t>Workforce Planning</w:t>
            </w:r>
            <w:r w:rsidR="008C0976">
              <w:rPr>
                <w:rFonts w:ascii="Arial" w:hAnsi="Arial" w:cs="Arial"/>
                <w:bCs/>
              </w:rPr>
              <w:t>.</w:t>
            </w:r>
            <w:r w:rsidR="00BE747B" w:rsidRPr="002D779C">
              <w:rPr>
                <w:rFonts w:ascii="Arial" w:hAnsi="Arial" w:cs="Arial"/>
                <w:bCs/>
              </w:rPr>
              <w:t xml:space="preserve"> </w:t>
            </w:r>
          </w:p>
          <w:p w14:paraId="07E32745" w14:textId="77777777" w:rsidR="00CC2EAC" w:rsidRPr="002D779C" w:rsidRDefault="00CC2EAC" w:rsidP="00143E0F">
            <w:pPr>
              <w:pStyle w:val="ListParagraph"/>
              <w:rPr>
                <w:rFonts w:ascii="Arial" w:hAnsi="Arial" w:cs="Arial"/>
                <w:bCs/>
              </w:rPr>
            </w:pPr>
          </w:p>
          <w:p w14:paraId="023660E0" w14:textId="5D99A06C" w:rsidR="00F5771D" w:rsidRPr="002D779C" w:rsidRDefault="004E6CFC" w:rsidP="00F5771D">
            <w:pPr>
              <w:pStyle w:val="ListParagraph"/>
              <w:numPr>
                <w:ilvl w:val="0"/>
                <w:numId w:val="19"/>
              </w:numPr>
              <w:ind w:left="352" w:hanging="352"/>
              <w:rPr>
                <w:rFonts w:ascii="Arial" w:hAnsi="Arial" w:cs="Arial"/>
                <w:bCs/>
              </w:rPr>
            </w:pPr>
            <w:r w:rsidRPr="002D779C">
              <w:rPr>
                <w:rFonts w:ascii="Arial" w:hAnsi="Arial" w:cs="Arial"/>
                <w:bCs/>
              </w:rPr>
              <w:t xml:space="preserve">Work closely with ADs, managers, the Project Management Office and the HR/OD Management Team, to ensure that </w:t>
            </w:r>
            <w:r w:rsidR="001C4E5F" w:rsidRPr="002D779C">
              <w:rPr>
                <w:rFonts w:ascii="Arial" w:hAnsi="Arial" w:cs="Arial"/>
                <w:bCs/>
              </w:rPr>
              <w:t>equality and inclusion are at the heart of all transformation and workforce planning programmes</w:t>
            </w:r>
            <w:r w:rsidR="00F5771D" w:rsidRPr="002D779C">
              <w:rPr>
                <w:rFonts w:ascii="Arial" w:hAnsi="Arial" w:cs="Arial"/>
                <w:bCs/>
              </w:rPr>
              <w:t xml:space="preserve"> and projects</w:t>
            </w:r>
            <w:r w:rsidR="008C0976">
              <w:rPr>
                <w:rFonts w:ascii="Arial" w:hAnsi="Arial" w:cs="Arial"/>
                <w:bCs/>
              </w:rPr>
              <w:t>.</w:t>
            </w:r>
          </w:p>
          <w:p w14:paraId="7B2F1915" w14:textId="77777777" w:rsidR="00F5771D" w:rsidRPr="002D779C" w:rsidRDefault="00F5771D" w:rsidP="00F5771D">
            <w:pPr>
              <w:pStyle w:val="ListParagraph"/>
              <w:rPr>
                <w:rFonts w:ascii="Arial" w:hAnsi="Arial" w:cs="Arial"/>
                <w:bCs/>
              </w:rPr>
            </w:pPr>
          </w:p>
          <w:p w14:paraId="36B6A9D7" w14:textId="3A8AF92C" w:rsidR="00C41CB5" w:rsidRPr="002D779C" w:rsidRDefault="00E5125E" w:rsidP="00C41CB5">
            <w:pPr>
              <w:pStyle w:val="ListParagraph"/>
              <w:numPr>
                <w:ilvl w:val="0"/>
                <w:numId w:val="19"/>
              </w:numPr>
              <w:ind w:left="352" w:hanging="352"/>
              <w:rPr>
                <w:rFonts w:ascii="Arial" w:hAnsi="Arial" w:cs="Arial"/>
                <w:bCs/>
              </w:rPr>
            </w:pPr>
            <w:r w:rsidRPr="002D779C">
              <w:rPr>
                <w:rFonts w:ascii="Arial" w:hAnsi="Arial" w:cs="Arial"/>
                <w:bCs/>
              </w:rPr>
              <w:t xml:space="preserve">Works with the </w:t>
            </w:r>
            <w:r w:rsidR="00F5771D" w:rsidRPr="002D779C">
              <w:rPr>
                <w:rFonts w:ascii="Arial" w:hAnsi="Arial" w:cs="Arial"/>
                <w:bCs/>
              </w:rPr>
              <w:t>HR Strategic Business Partners</w:t>
            </w:r>
            <w:r w:rsidR="009D1326" w:rsidRPr="002D779C">
              <w:rPr>
                <w:rFonts w:ascii="Arial" w:hAnsi="Arial" w:cs="Arial"/>
                <w:bCs/>
              </w:rPr>
              <w:t xml:space="preserve"> to use</w:t>
            </w:r>
            <w:r w:rsidR="00E10FD8" w:rsidRPr="002D779C">
              <w:rPr>
                <w:rFonts w:ascii="Arial" w:hAnsi="Arial" w:cs="Arial"/>
                <w:bCs/>
              </w:rPr>
              <w:t xml:space="preserve"> insights to build local people plans and strategies which build capacity and capability with less money e.g. numbers and type of roles; talent requirements over several years; innovative employment models and solutions</w:t>
            </w:r>
            <w:r w:rsidR="004A036B">
              <w:rPr>
                <w:rFonts w:ascii="Arial" w:hAnsi="Arial" w:cs="Arial"/>
                <w:bCs/>
              </w:rPr>
              <w:t>.</w:t>
            </w:r>
          </w:p>
          <w:p w14:paraId="189E70E1" w14:textId="77777777" w:rsidR="00C41CB5" w:rsidRPr="002D779C" w:rsidRDefault="00C41CB5" w:rsidP="00C41CB5">
            <w:pPr>
              <w:pStyle w:val="ListParagraph"/>
              <w:rPr>
                <w:rFonts w:ascii="Arial" w:hAnsi="Arial" w:cs="Arial"/>
                <w:bCs/>
              </w:rPr>
            </w:pPr>
          </w:p>
          <w:p w14:paraId="2C1EAA50" w14:textId="68471ADF" w:rsidR="001A131D" w:rsidRPr="002D779C" w:rsidRDefault="00E10FD8" w:rsidP="001A131D">
            <w:pPr>
              <w:pStyle w:val="ListParagraph"/>
              <w:numPr>
                <w:ilvl w:val="0"/>
                <w:numId w:val="19"/>
              </w:numPr>
              <w:ind w:left="352" w:hanging="352"/>
              <w:rPr>
                <w:rFonts w:ascii="Arial" w:hAnsi="Arial" w:cs="Arial"/>
                <w:bCs/>
              </w:rPr>
            </w:pPr>
            <w:r w:rsidRPr="002D779C">
              <w:rPr>
                <w:rFonts w:ascii="Arial" w:hAnsi="Arial" w:cs="Arial"/>
                <w:bCs/>
              </w:rPr>
              <w:t xml:space="preserve">Educates and coaches managers on </w:t>
            </w:r>
            <w:r w:rsidR="00B442C8" w:rsidRPr="002D779C">
              <w:rPr>
                <w:rFonts w:ascii="Arial" w:hAnsi="Arial" w:cs="Arial"/>
                <w:bCs/>
              </w:rPr>
              <w:t>workforce planning</w:t>
            </w:r>
            <w:r w:rsidR="008C0976">
              <w:rPr>
                <w:rFonts w:ascii="Arial" w:hAnsi="Arial" w:cs="Arial"/>
                <w:bCs/>
              </w:rPr>
              <w:t>.</w:t>
            </w:r>
          </w:p>
          <w:p w14:paraId="2F788007" w14:textId="77777777" w:rsidR="001A131D" w:rsidRPr="002D779C" w:rsidRDefault="001A131D" w:rsidP="001A131D">
            <w:pPr>
              <w:pStyle w:val="ListParagraph"/>
              <w:rPr>
                <w:rFonts w:ascii="Arial" w:hAnsi="Arial" w:cs="Arial"/>
                <w:bCs/>
              </w:rPr>
            </w:pPr>
          </w:p>
          <w:p w14:paraId="46CA9094" w14:textId="2AB01DDC" w:rsidR="001A131D" w:rsidRPr="002D779C" w:rsidRDefault="00E10FD8" w:rsidP="001A131D">
            <w:pPr>
              <w:pStyle w:val="ListParagraph"/>
              <w:numPr>
                <w:ilvl w:val="0"/>
                <w:numId w:val="19"/>
              </w:numPr>
              <w:ind w:left="352" w:hanging="352"/>
              <w:rPr>
                <w:rFonts w:ascii="Arial" w:hAnsi="Arial" w:cs="Arial"/>
                <w:bCs/>
              </w:rPr>
            </w:pPr>
            <w:r w:rsidRPr="002D779C">
              <w:rPr>
                <w:rFonts w:ascii="Arial" w:hAnsi="Arial" w:cs="Arial"/>
                <w:bCs/>
              </w:rPr>
              <w:t>Champions the HR</w:t>
            </w:r>
            <w:r w:rsidR="002E56C6" w:rsidRPr="002D779C">
              <w:rPr>
                <w:rFonts w:ascii="Arial" w:hAnsi="Arial" w:cs="Arial"/>
                <w:bCs/>
              </w:rPr>
              <w:t>/OD</w:t>
            </w:r>
            <w:r w:rsidRPr="002D779C">
              <w:rPr>
                <w:rFonts w:ascii="Arial" w:hAnsi="Arial" w:cs="Arial"/>
                <w:bCs/>
              </w:rPr>
              <w:t xml:space="preserve"> service and strategies, driving discipline to support the HR</w:t>
            </w:r>
            <w:r w:rsidR="002E56C6" w:rsidRPr="002D779C">
              <w:rPr>
                <w:rFonts w:ascii="Arial" w:hAnsi="Arial" w:cs="Arial"/>
                <w:bCs/>
              </w:rPr>
              <w:t>/OD</w:t>
            </w:r>
            <w:r w:rsidRPr="002D779C">
              <w:rPr>
                <w:rFonts w:ascii="Arial" w:hAnsi="Arial" w:cs="Arial"/>
                <w:bCs/>
              </w:rPr>
              <w:t xml:space="preserve"> Operating Model e.g. quality performance </w:t>
            </w:r>
            <w:r w:rsidR="007311ED" w:rsidRPr="002D779C">
              <w:rPr>
                <w:rFonts w:ascii="Arial" w:hAnsi="Arial" w:cs="Arial"/>
                <w:bCs/>
              </w:rPr>
              <w:t>management</w:t>
            </w:r>
            <w:r w:rsidRPr="002D779C">
              <w:rPr>
                <w:rFonts w:ascii="Arial" w:hAnsi="Arial" w:cs="Arial"/>
                <w:bCs/>
              </w:rPr>
              <w:t xml:space="preserve"> and feedback loop into HR</w:t>
            </w:r>
            <w:r w:rsidR="007311ED" w:rsidRPr="002D779C">
              <w:rPr>
                <w:rFonts w:ascii="Arial" w:hAnsi="Arial" w:cs="Arial"/>
                <w:bCs/>
              </w:rPr>
              <w:t>/OD</w:t>
            </w:r>
            <w:r w:rsidR="008C0976">
              <w:rPr>
                <w:rFonts w:ascii="Arial" w:hAnsi="Arial" w:cs="Arial"/>
                <w:bCs/>
              </w:rPr>
              <w:t>.</w:t>
            </w:r>
          </w:p>
          <w:p w14:paraId="64194B51" w14:textId="77777777" w:rsidR="001A131D" w:rsidRPr="002D779C" w:rsidRDefault="001A131D" w:rsidP="001A131D">
            <w:pPr>
              <w:pStyle w:val="ListParagraph"/>
              <w:rPr>
                <w:rFonts w:ascii="Arial" w:hAnsi="Arial" w:cs="Arial"/>
                <w:bCs/>
              </w:rPr>
            </w:pPr>
          </w:p>
          <w:p w14:paraId="0D81C6E1" w14:textId="77777777" w:rsidR="001A131D" w:rsidRPr="002D779C" w:rsidRDefault="00E10FD8" w:rsidP="001A131D">
            <w:pPr>
              <w:pStyle w:val="ListParagraph"/>
              <w:numPr>
                <w:ilvl w:val="0"/>
                <w:numId w:val="19"/>
              </w:numPr>
              <w:ind w:left="352" w:hanging="352"/>
              <w:rPr>
                <w:rFonts w:ascii="Arial" w:hAnsi="Arial" w:cs="Arial"/>
                <w:bCs/>
              </w:rPr>
            </w:pPr>
            <w:r w:rsidRPr="002D779C">
              <w:rPr>
                <w:rFonts w:ascii="Arial" w:hAnsi="Arial" w:cs="Arial"/>
                <w:bCs/>
              </w:rPr>
              <w:t xml:space="preserve">Instigates and designs solutions with close teamwork with the rest of </w:t>
            </w:r>
            <w:r w:rsidR="00A31595" w:rsidRPr="002D779C">
              <w:rPr>
                <w:rFonts w:ascii="Arial" w:hAnsi="Arial" w:cs="Arial"/>
                <w:bCs/>
              </w:rPr>
              <w:t xml:space="preserve">the </w:t>
            </w:r>
            <w:r w:rsidRPr="002D779C">
              <w:rPr>
                <w:rFonts w:ascii="Arial" w:hAnsi="Arial" w:cs="Arial"/>
                <w:bCs/>
              </w:rPr>
              <w:t>HR</w:t>
            </w:r>
            <w:r w:rsidR="003C43C9" w:rsidRPr="002D779C">
              <w:rPr>
                <w:rFonts w:ascii="Arial" w:hAnsi="Arial" w:cs="Arial"/>
                <w:bCs/>
              </w:rPr>
              <w:t>/OD</w:t>
            </w:r>
            <w:r w:rsidR="00A31595" w:rsidRPr="002D779C">
              <w:rPr>
                <w:rFonts w:ascii="Arial" w:hAnsi="Arial" w:cs="Arial"/>
                <w:bCs/>
              </w:rPr>
              <w:t xml:space="preserve"> service</w:t>
            </w:r>
            <w:r w:rsidRPr="002D779C">
              <w:rPr>
                <w:rFonts w:ascii="Arial" w:hAnsi="Arial" w:cs="Arial"/>
                <w:bCs/>
              </w:rPr>
              <w:t xml:space="preserve"> to deliver a fully integrated approach across all tiers of the </w:t>
            </w:r>
            <w:r w:rsidR="003C43C9" w:rsidRPr="002D779C">
              <w:rPr>
                <w:rFonts w:ascii="Arial" w:hAnsi="Arial" w:cs="Arial"/>
                <w:bCs/>
              </w:rPr>
              <w:t xml:space="preserve">Target </w:t>
            </w:r>
            <w:r w:rsidRPr="002D779C">
              <w:rPr>
                <w:rFonts w:ascii="Arial" w:hAnsi="Arial" w:cs="Arial"/>
                <w:bCs/>
              </w:rPr>
              <w:t>Operating Model</w:t>
            </w:r>
          </w:p>
          <w:p w14:paraId="46B766ED" w14:textId="77777777" w:rsidR="001A131D" w:rsidRPr="002D779C" w:rsidRDefault="001A131D" w:rsidP="001A131D">
            <w:pPr>
              <w:pStyle w:val="ListParagraph"/>
              <w:rPr>
                <w:rFonts w:ascii="Arial" w:hAnsi="Arial" w:cs="Arial"/>
                <w:bCs/>
              </w:rPr>
            </w:pPr>
          </w:p>
          <w:p w14:paraId="43BE6424" w14:textId="77777777" w:rsidR="001A131D" w:rsidRPr="002D779C" w:rsidRDefault="00E10FD8" w:rsidP="001A131D">
            <w:pPr>
              <w:pStyle w:val="ListParagraph"/>
              <w:numPr>
                <w:ilvl w:val="0"/>
                <w:numId w:val="19"/>
              </w:numPr>
              <w:ind w:left="352" w:hanging="352"/>
              <w:rPr>
                <w:rFonts w:ascii="Arial" w:hAnsi="Arial" w:cs="Arial"/>
                <w:bCs/>
              </w:rPr>
            </w:pPr>
            <w:r w:rsidRPr="002D779C">
              <w:rPr>
                <w:rFonts w:ascii="Arial" w:hAnsi="Arial" w:cs="Arial"/>
                <w:bCs/>
              </w:rPr>
              <w:t>Works with the HR</w:t>
            </w:r>
            <w:r w:rsidR="003C43C9" w:rsidRPr="002D779C">
              <w:rPr>
                <w:rFonts w:ascii="Arial" w:hAnsi="Arial" w:cs="Arial"/>
                <w:bCs/>
              </w:rPr>
              <w:t>/OD</w:t>
            </w:r>
            <w:r w:rsidRPr="002D779C">
              <w:rPr>
                <w:rFonts w:ascii="Arial" w:hAnsi="Arial" w:cs="Arial"/>
                <w:bCs/>
              </w:rPr>
              <w:t xml:space="preserve"> Management Team to prioritise HR</w:t>
            </w:r>
            <w:r w:rsidR="003C43C9" w:rsidRPr="002D779C">
              <w:rPr>
                <w:rFonts w:ascii="Arial" w:hAnsi="Arial" w:cs="Arial"/>
                <w:bCs/>
              </w:rPr>
              <w:t>/OD</w:t>
            </w:r>
            <w:r w:rsidRPr="002D779C">
              <w:rPr>
                <w:rFonts w:ascii="Arial" w:hAnsi="Arial" w:cs="Arial"/>
                <w:bCs/>
              </w:rPr>
              <w:t xml:space="preserve"> resources across the full service, using customer insights to direct activity to where it will have the maximum impact</w:t>
            </w:r>
          </w:p>
          <w:p w14:paraId="7A14A44C" w14:textId="77777777" w:rsidR="001A131D" w:rsidRPr="002D779C" w:rsidRDefault="001A131D" w:rsidP="001A131D">
            <w:pPr>
              <w:pStyle w:val="ListParagraph"/>
              <w:rPr>
                <w:rFonts w:ascii="Arial" w:hAnsi="Arial" w:cs="Arial"/>
                <w:bCs/>
              </w:rPr>
            </w:pPr>
          </w:p>
          <w:p w14:paraId="3B1BA138" w14:textId="41764196" w:rsidR="001A131D" w:rsidRPr="002D779C" w:rsidRDefault="008C0976" w:rsidP="001A131D">
            <w:pPr>
              <w:pStyle w:val="ListParagraph"/>
              <w:numPr>
                <w:ilvl w:val="0"/>
                <w:numId w:val="19"/>
              </w:numPr>
              <w:ind w:left="352" w:hanging="352"/>
              <w:rPr>
                <w:rFonts w:ascii="Arial" w:hAnsi="Arial" w:cs="Arial"/>
                <w:bCs/>
              </w:rPr>
            </w:pPr>
            <w:r w:rsidRPr="002D779C">
              <w:rPr>
                <w:rFonts w:ascii="Arial" w:hAnsi="Arial" w:cs="Arial"/>
                <w:bCs/>
              </w:rPr>
              <w:t>Coaches’</w:t>
            </w:r>
            <w:r w:rsidR="00E10FD8" w:rsidRPr="002D779C">
              <w:rPr>
                <w:rFonts w:ascii="Arial" w:hAnsi="Arial" w:cs="Arial"/>
                <w:bCs/>
              </w:rPr>
              <w:t xml:space="preserve"> colleagues through matrix working on specific activities</w:t>
            </w:r>
          </w:p>
          <w:p w14:paraId="2E04C812" w14:textId="77777777" w:rsidR="001A131D" w:rsidRPr="002D779C" w:rsidRDefault="001A131D" w:rsidP="001A131D">
            <w:pPr>
              <w:pStyle w:val="ListParagraph"/>
              <w:rPr>
                <w:rFonts w:ascii="Arial" w:hAnsi="Arial" w:cs="Arial"/>
                <w:bCs/>
              </w:rPr>
            </w:pPr>
          </w:p>
          <w:p w14:paraId="5C425DFD" w14:textId="77777777" w:rsidR="00693CE2" w:rsidRPr="002D779C" w:rsidRDefault="00E10FD8" w:rsidP="001A131D">
            <w:pPr>
              <w:pStyle w:val="ListParagraph"/>
              <w:numPr>
                <w:ilvl w:val="0"/>
                <w:numId w:val="19"/>
              </w:numPr>
              <w:ind w:left="352" w:hanging="352"/>
              <w:rPr>
                <w:rFonts w:ascii="Arial" w:hAnsi="Arial" w:cs="Arial"/>
                <w:bCs/>
              </w:rPr>
            </w:pPr>
            <w:r w:rsidRPr="002D779C">
              <w:rPr>
                <w:rFonts w:ascii="Arial" w:hAnsi="Arial" w:cs="Arial"/>
                <w:bCs/>
              </w:rPr>
              <w:t xml:space="preserve">Champions specific short and long term programmes as defined by the </w:t>
            </w:r>
            <w:r w:rsidR="00F8631B" w:rsidRPr="002D779C">
              <w:rPr>
                <w:rFonts w:ascii="Arial" w:hAnsi="Arial" w:cs="Arial"/>
                <w:bCs/>
              </w:rPr>
              <w:t>HR/OD</w:t>
            </w:r>
            <w:r w:rsidRPr="002D779C">
              <w:rPr>
                <w:rFonts w:ascii="Arial" w:hAnsi="Arial" w:cs="Arial"/>
                <w:bCs/>
              </w:rPr>
              <w:t xml:space="preserve"> Strategy</w:t>
            </w:r>
          </w:p>
          <w:p w14:paraId="00CEC4D9" w14:textId="723A2147" w:rsidR="001A131D" w:rsidRPr="002D779C" w:rsidRDefault="001A131D" w:rsidP="001A131D">
            <w:pPr>
              <w:rPr>
                <w:rFonts w:ascii="Arial" w:hAnsi="Arial" w:cs="Arial"/>
                <w:bCs/>
              </w:rPr>
            </w:pPr>
          </w:p>
        </w:tc>
      </w:tr>
      <w:tr w:rsidR="003F39E6" w:rsidRPr="002D779C" w14:paraId="250ACE08" w14:textId="77777777" w:rsidTr="60999245">
        <w:tc>
          <w:tcPr>
            <w:tcW w:w="10632" w:type="dxa"/>
            <w:gridSpan w:val="3"/>
            <w:shd w:val="clear" w:color="auto" w:fill="003547"/>
          </w:tcPr>
          <w:p w14:paraId="250ACE07" w14:textId="77777777" w:rsidR="003A6F8E" w:rsidRPr="002D779C" w:rsidRDefault="003A6F8E" w:rsidP="00B1095D">
            <w:pPr>
              <w:rPr>
                <w:rFonts w:ascii="Arial" w:hAnsi="Arial" w:cs="Arial"/>
                <w:color w:val="FFFFFF" w:themeColor="background1"/>
              </w:rPr>
            </w:pPr>
            <w:r w:rsidRPr="002D779C">
              <w:rPr>
                <w:rFonts w:ascii="Arial" w:hAnsi="Arial" w:cs="Arial"/>
                <w:b/>
                <w:color w:val="FFFFFF" w:themeColor="background1"/>
              </w:rPr>
              <w:lastRenderedPageBreak/>
              <w:t>Key job specific accountabilities</w:t>
            </w:r>
          </w:p>
        </w:tc>
      </w:tr>
      <w:tr w:rsidR="00A17B68" w:rsidRPr="002D779C" w14:paraId="250ACE10" w14:textId="77777777" w:rsidTr="60999245">
        <w:tc>
          <w:tcPr>
            <w:tcW w:w="10632" w:type="dxa"/>
            <w:gridSpan w:val="3"/>
            <w:shd w:val="clear" w:color="auto" w:fill="FFFFFF" w:themeFill="background1"/>
          </w:tcPr>
          <w:p w14:paraId="43D3725F" w14:textId="77777777" w:rsidR="00A17B68" w:rsidRPr="002D779C" w:rsidRDefault="00A17B68" w:rsidP="003C7D6F">
            <w:pPr>
              <w:tabs>
                <w:tab w:val="left" w:pos="0"/>
                <w:tab w:val="left" w:pos="720"/>
              </w:tabs>
              <w:rPr>
                <w:rFonts w:ascii="Arial" w:eastAsia="Arial" w:hAnsi="Arial" w:cs="Arial"/>
              </w:rPr>
            </w:pPr>
          </w:p>
          <w:p w14:paraId="4A0D0721" w14:textId="77777777" w:rsidR="003575B5" w:rsidRPr="002D779C" w:rsidRDefault="003575B5" w:rsidP="003575B5">
            <w:pPr>
              <w:rPr>
                <w:rFonts w:ascii="Arial" w:hAnsi="Arial" w:cs="Arial"/>
                <w:b/>
                <w:bCs/>
              </w:rPr>
            </w:pPr>
            <w:r w:rsidRPr="002D779C">
              <w:rPr>
                <w:rFonts w:ascii="Arial" w:hAnsi="Arial" w:cs="Arial"/>
                <w:b/>
                <w:bCs/>
              </w:rPr>
              <w:t>Strategic Management</w:t>
            </w:r>
          </w:p>
          <w:p w14:paraId="3C931E5A" w14:textId="77777777" w:rsidR="003575B5" w:rsidRPr="002D779C" w:rsidRDefault="003575B5" w:rsidP="003575B5">
            <w:pPr>
              <w:rPr>
                <w:rFonts w:ascii="Arial" w:hAnsi="Arial" w:cs="Arial"/>
                <w:b/>
                <w:bCs/>
              </w:rPr>
            </w:pPr>
          </w:p>
          <w:p w14:paraId="45CAF4C1" w14:textId="77777777" w:rsidR="003050C2" w:rsidRPr="002D779C" w:rsidRDefault="003050C2" w:rsidP="003050C2">
            <w:pPr>
              <w:pStyle w:val="ListParagraph"/>
              <w:numPr>
                <w:ilvl w:val="0"/>
                <w:numId w:val="3"/>
              </w:numPr>
              <w:tabs>
                <w:tab w:val="clear" w:pos="720"/>
                <w:tab w:val="num" w:pos="494"/>
              </w:tabs>
              <w:ind w:left="494" w:hanging="494"/>
              <w:rPr>
                <w:rFonts w:ascii="Arial" w:hAnsi="Arial" w:cs="Arial"/>
              </w:rPr>
            </w:pPr>
            <w:r w:rsidRPr="002D779C">
              <w:rPr>
                <w:rFonts w:ascii="Arial" w:hAnsi="Arial" w:cs="Arial"/>
              </w:rPr>
              <w:t>To actively support and champion specified elements of the Council’s and Directorate(s)’ strategic direction e.g. transformation of services through workforce planning</w:t>
            </w:r>
          </w:p>
          <w:p w14:paraId="161C57AC" w14:textId="77777777" w:rsidR="003050C2" w:rsidRPr="002D779C" w:rsidRDefault="003050C2" w:rsidP="003050C2">
            <w:pPr>
              <w:pStyle w:val="ListParagraph"/>
              <w:ind w:left="494"/>
              <w:rPr>
                <w:rFonts w:ascii="Arial" w:hAnsi="Arial" w:cs="Arial"/>
              </w:rPr>
            </w:pPr>
          </w:p>
          <w:p w14:paraId="34FE7713" w14:textId="66D5CBB7" w:rsidR="00F4558A" w:rsidRPr="000C30F9" w:rsidRDefault="003050C2" w:rsidP="000C30F9">
            <w:pPr>
              <w:pStyle w:val="ListParagraph"/>
              <w:numPr>
                <w:ilvl w:val="0"/>
                <w:numId w:val="3"/>
              </w:numPr>
              <w:shd w:val="clear" w:color="auto" w:fill="FFFFFF" w:themeFill="background1"/>
              <w:tabs>
                <w:tab w:val="clear" w:pos="720"/>
                <w:tab w:val="num" w:pos="494"/>
              </w:tabs>
              <w:ind w:left="494" w:hanging="494"/>
              <w:rPr>
                <w:rFonts w:ascii="Arial" w:hAnsi="Arial" w:cs="Arial"/>
              </w:rPr>
            </w:pPr>
            <w:r w:rsidRPr="002D779C">
              <w:rPr>
                <w:rFonts w:ascii="Arial" w:hAnsi="Arial" w:cs="Arial"/>
              </w:rPr>
              <w:t>To lead the development</w:t>
            </w:r>
            <w:r w:rsidR="009D4C38" w:rsidRPr="002D779C">
              <w:rPr>
                <w:rFonts w:ascii="Arial" w:hAnsi="Arial" w:cs="Arial"/>
              </w:rPr>
              <w:t xml:space="preserve"> </w:t>
            </w:r>
            <w:r w:rsidR="00E631C8" w:rsidRPr="002D779C">
              <w:rPr>
                <w:rFonts w:ascii="Arial" w:hAnsi="Arial" w:cs="Arial"/>
              </w:rPr>
              <w:t xml:space="preserve">and implementation </w:t>
            </w:r>
            <w:r w:rsidRPr="002D779C">
              <w:rPr>
                <w:rFonts w:ascii="Arial" w:hAnsi="Arial" w:cs="Arial"/>
              </w:rPr>
              <w:t xml:space="preserve">of clear </w:t>
            </w:r>
            <w:r w:rsidR="00AF1FE3" w:rsidRPr="002D779C">
              <w:rPr>
                <w:rFonts w:ascii="Arial" w:hAnsi="Arial" w:cs="Arial"/>
              </w:rPr>
              <w:t>Employee Relations</w:t>
            </w:r>
            <w:r w:rsidRPr="002D779C">
              <w:rPr>
                <w:rFonts w:ascii="Arial" w:hAnsi="Arial" w:cs="Arial"/>
              </w:rPr>
              <w:t xml:space="preserve"> and Workforce Planning </w:t>
            </w:r>
            <w:r w:rsidR="00DD1299" w:rsidRPr="002D779C">
              <w:rPr>
                <w:rFonts w:ascii="Arial" w:hAnsi="Arial" w:cs="Arial"/>
              </w:rPr>
              <w:t xml:space="preserve">Council wide </w:t>
            </w:r>
            <w:r w:rsidRPr="002D779C">
              <w:rPr>
                <w:rFonts w:ascii="Arial" w:hAnsi="Arial" w:cs="Arial"/>
              </w:rPr>
              <w:t xml:space="preserve">strategies and work with </w:t>
            </w:r>
            <w:r w:rsidRPr="000C30F9">
              <w:rPr>
                <w:rFonts w:ascii="Arial" w:hAnsi="Arial" w:cs="Arial"/>
              </w:rPr>
              <w:t>HR Strategic Business Partners to develop Directorate/service strategies</w:t>
            </w:r>
            <w:r w:rsidR="00AF1FE3" w:rsidRPr="000C30F9">
              <w:rPr>
                <w:rFonts w:ascii="Arial" w:hAnsi="Arial" w:cs="Arial"/>
              </w:rPr>
              <w:t>/plans</w:t>
            </w:r>
            <w:r w:rsidRPr="000C30F9">
              <w:rPr>
                <w:rFonts w:ascii="Arial" w:hAnsi="Arial" w:cs="Arial"/>
              </w:rPr>
              <w:t xml:space="preserve"> </w:t>
            </w:r>
          </w:p>
          <w:p w14:paraId="7081BE0F" w14:textId="77777777" w:rsidR="00C933E2" w:rsidRPr="000C30F9" w:rsidRDefault="00C933E2" w:rsidP="000C30F9">
            <w:pPr>
              <w:pStyle w:val="ListParagraph"/>
              <w:shd w:val="clear" w:color="auto" w:fill="FFFFFF" w:themeFill="background1"/>
              <w:rPr>
                <w:rFonts w:ascii="Arial" w:hAnsi="Arial" w:cs="Arial"/>
              </w:rPr>
            </w:pPr>
          </w:p>
          <w:p w14:paraId="212AE042" w14:textId="32F5155B" w:rsidR="00F4558A" w:rsidRPr="000C30F9" w:rsidRDefault="00C933E2" w:rsidP="00FC6CF5">
            <w:pPr>
              <w:pStyle w:val="ListParagraph"/>
              <w:numPr>
                <w:ilvl w:val="0"/>
                <w:numId w:val="3"/>
              </w:numPr>
              <w:tabs>
                <w:tab w:val="clear" w:pos="720"/>
                <w:tab w:val="num" w:pos="494"/>
              </w:tabs>
              <w:ind w:left="494" w:hanging="494"/>
              <w:rPr>
                <w:rFonts w:ascii="Arial" w:hAnsi="Arial" w:cs="Arial"/>
              </w:rPr>
            </w:pPr>
            <w:r w:rsidRPr="000C30F9">
              <w:rPr>
                <w:rFonts w:ascii="Arial" w:hAnsi="Arial" w:cs="Arial"/>
              </w:rPr>
              <w:t>To provid</w:t>
            </w:r>
            <w:r w:rsidR="00966292">
              <w:rPr>
                <w:rFonts w:ascii="Arial" w:hAnsi="Arial" w:cs="Arial"/>
              </w:rPr>
              <w:t>e</w:t>
            </w:r>
            <w:r w:rsidRPr="000C30F9">
              <w:rPr>
                <w:rFonts w:ascii="Arial" w:hAnsi="Arial" w:cs="Arial"/>
              </w:rPr>
              <w:t xml:space="preserve"> strategic leadership, direction and solutions in relation to Employee Relations and Workforce Planning</w:t>
            </w:r>
            <w:r w:rsidR="003713E2" w:rsidRPr="000C30F9">
              <w:rPr>
                <w:rFonts w:ascii="Arial" w:hAnsi="Arial" w:cs="Arial"/>
              </w:rPr>
              <w:t xml:space="preserve"> </w:t>
            </w:r>
          </w:p>
          <w:p w14:paraId="1DE82983" w14:textId="77777777" w:rsidR="001B5C20" w:rsidRPr="002D779C" w:rsidRDefault="001B5C20" w:rsidP="001B5C20">
            <w:pPr>
              <w:pStyle w:val="ListParagraph"/>
              <w:rPr>
                <w:rFonts w:ascii="Arial" w:hAnsi="Arial" w:cs="Arial"/>
              </w:rPr>
            </w:pPr>
          </w:p>
          <w:p w14:paraId="0EB43FB0" w14:textId="77777777" w:rsidR="001B5C20" w:rsidRPr="002D779C" w:rsidRDefault="001B5C20" w:rsidP="001B5C20">
            <w:pPr>
              <w:pStyle w:val="ListParagraph"/>
              <w:numPr>
                <w:ilvl w:val="0"/>
                <w:numId w:val="3"/>
              </w:numPr>
              <w:tabs>
                <w:tab w:val="clear" w:pos="720"/>
                <w:tab w:val="num" w:pos="494"/>
              </w:tabs>
              <w:ind w:left="494" w:hanging="494"/>
              <w:rPr>
                <w:rFonts w:ascii="Arial" w:hAnsi="Arial" w:cs="Arial"/>
              </w:rPr>
            </w:pPr>
            <w:r w:rsidRPr="002D779C">
              <w:rPr>
                <w:rFonts w:ascii="Arial" w:hAnsi="Arial" w:cs="Arial"/>
              </w:rPr>
              <w:t xml:space="preserve">Present detailed, high-quality presentations, verbal and written reports on progress </w:t>
            </w:r>
          </w:p>
          <w:p w14:paraId="33FBF750" w14:textId="6B16C571" w:rsidR="001B5C20" w:rsidRPr="002D779C" w:rsidRDefault="001B5C20" w:rsidP="001B5C20">
            <w:pPr>
              <w:pStyle w:val="ListParagraph"/>
              <w:ind w:left="494"/>
              <w:rPr>
                <w:rFonts w:ascii="Arial" w:hAnsi="Arial" w:cs="Arial"/>
              </w:rPr>
            </w:pPr>
            <w:r w:rsidRPr="002D779C">
              <w:rPr>
                <w:rFonts w:ascii="Arial" w:hAnsi="Arial" w:cs="Arial"/>
              </w:rPr>
              <w:t xml:space="preserve">against a variety of targets and against the </w:t>
            </w:r>
            <w:r w:rsidR="008C0976">
              <w:rPr>
                <w:rFonts w:ascii="Arial" w:hAnsi="Arial" w:cs="Arial"/>
              </w:rPr>
              <w:t>w</w:t>
            </w:r>
            <w:r w:rsidRPr="002D779C">
              <w:rPr>
                <w:rFonts w:ascii="Arial" w:hAnsi="Arial" w:cs="Arial"/>
              </w:rPr>
              <w:t xml:space="preserve">orkforce </w:t>
            </w:r>
            <w:r w:rsidR="008C0976">
              <w:rPr>
                <w:rFonts w:ascii="Arial" w:hAnsi="Arial" w:cs="Arial"/>
              </w:rPr>
              <w:t>s</w:t>
            </w:r>
            <w:r w:rsidRPr="002D779C">
              <w:rPr>
                <w:rFonts w:ascii="Arial" w:hAnsi="Arial" w:cs="Arial"/>
              </w:rPr>
              <w:t xml:space="preserve">trategy, workforce policies, and </w:t>
            </w:r>
          </w:p>
          <w:p w14:paraId="644B90A0" w14:textId="77777777" w:rsidR="001B5C20" w:rsidRPr="002D779C" w:rsidRDefault="001B5C20" w:rsidP="001B5C20">
            <w:pPr>
              <w:pStyle w:val="ListParagraph"/>
              <w:ind w:left="494"/>
              <w:rPr>
                <w:rFonts w:ascii="Arial" w:hAnsi="Arial" w:cs="Arial"/>
              </w:rPr>
            </w:pPr>
            <w:r w:rsidRPr="002D779C">
              <w:rPr>
                <w:rFonts w:ascii="Arial" w:hAnsi="Arial" w:cs="Arial"/>
              </w:rPr>
              <w:t>workforce information to key stakeholders</w:t>
            </w:r>
          </w:p>
          <w:p w14:paraId="624BF421" w14:textId="77777777" w:rsidR="003050C2" w:rsidRPr="002D779C" w:rsidRDefault="003050C2" w:rsidP="003050C2">
            <w:pPr>
              <w:rPr>
                <w:rFonts w:ascii="Arial" w:hAnsi="Arial" w:cs="Arial"/>
              </w:rPr>
            </w:pPr>
          </w:p>
          <w:p w14:paraId="16E17BE5" w14:textId="2FFE08FB" w:rsidR="003050C2" w:rsidRPr="002D779C" w:rsidRDefault="003050C2" w:rsidP="003050C2">
            <w:pPr>
              <w:pStyle w:val="ListParagraph"/>
              <w:numPr>
                <w:ilvl w:val="0"/>
                <w:numId w:val="3"/>
              </w:numPr>
              <w:tabs>
                <w:tab w:val="clear" w:pos="720"/>
                <w:tab w:val="num" w:pos="494"/>
              </w:tabs>
              <w:ind w:left="494" w:hanging="494"/>
              <w:rPr>
                <w:rFonts w:ascii="Arial" w:hAnsi="Arial" w:cs="Arial"/>
              </w:rPr>
            </w:pPr>
            <w:r w:rsidRPr="002D779C">
              <w:rPr>
                <w:rFonts w:ascii="Arial" w:hAnsi="Arial" w:cs="Arial"/>
              </w:rPr>
              <w:t xml:space="preserve">To work with the HR/OD Management Team to design and deliver the </w:t>
            </w:r>
            <w:r w:rsidR="0085491A" w:rsidRPr="002D779C">
              <w:rPr>
                <w:rFonts w:ascii="Arial" w:hAnsi="Arial" w:cs="Arial"/>
              </w:rPr>
              <w:t>HR/OD Strategy</w:t>
            </w:r>
          </w:p>
          <w:p w14:paraId="635AB4DD" w14:textId="77777777" w:rsidR="003050C2" w:rsidRPr="002D779C" w:rsidRDefault="003050C2" w:rsidP="003050C2">
            <w:pPr>
              <w:rPr>
                <w:rFonts w:ascii="Arial" w:hAnsi="Arial" w:cs="Arial"/>
              </w:rPr>
            </w:pPr>
          </w:p>
          <w:p w14:paraId="29D976BA" w14:textId="77777777" w:rsidR="003050C2" w:rsidRPr="002D779C" w:rsidRDefault="003050C2" w:rsidP="003050C2">
            <w:pPr>
              <w:pStyle w:val="ListParagraph"/>
              <w:numPr>
                <w:ilvl w:val="0"/>
                <w:numId w:val="3"/>
              </w:numPr>
              <w:tabs>
                <w:tab w:val="clear" w:pos="720"/>
                <w:tab w:val="num" w:pos="494"/>
              </w:tabs>
              <w:ind w:left="494" w:hanging="494"/>
              <w:rPr>
                <w:rFonts w:ascii="Arial" w:hAnsi="Arial" w:cs="Arial"/>
              </w:rPr>
            </w:pPr>
            <w:r w:rsidRPr="002D779C">
              <w:rPr>
                <w:rFonts w:ascii="Arial" w:hAnsi="Arial" w:cs="Arial"/>
              </w:rPr>
              <w:lastRenderedPageBreak/>
              <w:t>To contribute to the development of the HR/OD strategy, policies, plans and processes across the full spectrum of the HR/OD services, using insights from their customers on what is impactful</w:t>
            </w:r>
          </w:p>
          <w:p w14:paraId="78984034" w14:textId="77777777" w:rsidR="003050C2" w:rsidRPr="002D779C" w:rsidRDefault="003050C2" w:rsidP="003050C2">
            <w:pPr>
              <w:rPr>
                <w:rFonts w:ascii="Arial" w:hAnsi="Arial" w:cs="Arial"/>
              </w:rPr>
            </w:pPr>
          </w:p>
          <w:p w14:paraId="03E40CE5" w14:textId="77777777" w:rsidR="003050C2" w:rsidRPr="002D779C" w:rsidRDefault="003050C2" w:rsidP="003050C2">
            <w:pPr>
              <w:pStyle w:val="ListParagraph"/>
              <w:numPr>
                <w:ilvl w:val="0"/>
                <w:numId w:val="3"/>
              </w:numPr>
              <w:tabs>
                <w:tab w:val="clear" w:pos="720"/>
                <w:tab w:val="num" w:pos="494"/>
              </w:tabs>
              <w:ind w:left="494" w:hanging="494"/>
              <w:rPr>
                <w:rFonts w:ascii="Arial" w:hAnsi="Arial" w:cs="Arial"/>
              </w:rPr>
            </w:pPr>
            <w:r w:rsidRPr="002D779C">
              <w:rPr>
                <w:rFonts w:ascii="Arial" w:hAnsi="Arial" w:cs="Arial"/>
              </w:rPr>
              <w:t>To promote a learning culture with a focused approach to learning and development which is flexible and responsive to the changing requirements of the Public Sector and the assessed needs of individuals and teams</w:t>
            </w:r>
          </w:p>
          <w:p w14:paraId="5ECF665C" w14:textId="77777777" w:rsidR="003050C2" w:rsidRPr="002D779C" w:rsidRDefault="003050C2" w:rsidP="003050C2">
            <w:pPr>
              <w:rPr>
                <w:rFonts w:ascii="Arial" w:hAnsi="Arial" w:cs="Arial"/>
              </w:rPr>
            </w:pPr>
          </w:p>
          <w:p w14:paraId="5596C7F7" w14:textId="77777777" w:rsidR="003050C2" w:rsidRPr="002D779C" w:rsidRDefault="003050C2" w:rsidP="003050C2">
            <w:pPr>
              <w:pStyle w:val="ListParagraph"/>
              <w:numPr>
                <w:ilvl w:val="0"/>
                <w:numId w:val="3"/>
              </w:numPr>
              <w:tabs>
                <w:tab w:val="clear" w:pos="720"/>
                <w:tab w:val="num" w:pos="494"/>
              </w:tabs>
              <w:ind w:left="494" w:hanging="494"/>
              <w:rPr>
                <w:rFonts w:ascii="Arial" w:hAnsi="Arial" w:cs="Arial"/>
              </w:rPr>
            </w:pPr>
            <w:r w:rsidRPr="002D779C">
              <w:rPr>
                <w:rFonts w:ascii="Arial" w:hAnsi="Arial" w:cs="Arial"/>
              </w:rPr>
              <w:t>Lead and/or sponsor projects within HR/OD and the Business Change and Transformation Directorate</w:t>
            </w:r>
          </w:p>
          <w:p w14:paraId="148221D4" w14:textId="77777777" w:rsidR="003050C2" w:rsidRPr="002D779C" w:rsidRDefault="003050C2" w:rsidP="003050C2">
            <w:pPr>
              <w:rPr>
                <w:rFonts w:ascii="Arial" w:hAnsi="Arial" w:cs="Arial"/>
              </w:rPr>
            </w:pPr>
          </w:p>
          <w:p w14:paraId="09F1D1DE" w14:textId="77777777" w:rsidR="00890946" w:rsidRPr="002D779C" w:rsidRDefault="003050C2" w:rsidP="00890946">
            <w:pPr>
              <w:pStyle w:val="ListParagraph"/>
              <w:numPr>
                <w:ilvl w:val="0"/>
                <w:numId w:val="3"/>
              </w:numPr>
              <w:tabs>
                <w:tab w:val="clear" w:pos="720"/>
                <w:tab w:val="num" w:pos="494"/>
              </w:tabs>
              <w:ind w:left="494" w:hanging="494"/>
              <w:rPr>
                <w:rFonts w:ascii="Arial" w:hAnsi="Arial" w:cs="Arial"/>
              </w:rPr>
            </w:pPr>
            <w:r w:rsidRPr="002D779C">
              <w:rPr>
                <w:rFonts w:ascii="Arial" w:hAnsi="Arial" w:cs="Arial"/>
              </w:rPr>
              <w:t>Line manage/matrix manage, support and guide people across the HR/OD Service, acting as an escalation route where appropriate</w:t>
            </w:r>
          </w:p>
          <w:p w14:paraId="25645C7D" w14:textId="77777777" w:rsidR="0081720C" w:rsidRPr="002D779C" w:rsidRDefault="0081720C" w:rsidP="0081720C">
            <w:pPr>
              <w:pStyle w:val="ListParagraph"/>
              <w:ind w:left="494"/>
              <w:rPr>
                <w:rFonts w:ascii="Arial" w:hAnsi="Arial" w:cs="Arial"/>
              </w:rPr>
            </w:pPr>
          </w:p>
          <w:p w14:paraId="445A656C" w14:textId="77777777" w:rsidR="003575B5" w:rsidRPr="002D779C" w:rsidRDefault="003575B5" w:rsidP="00444FE3">
            <w:pPr>
              <w:rPr>
                <w:rFonts w:ascii="Arial" w:hAnsi="Arial" w:cs="Arial"/>
                <w:b/>
                <w:bCs/>
              </w:rPr>
            </w:pPr>
            <w:r w:rsidRPr="002D779C">
              <w:rPr>
                <w:rFonts w:ascii="Arial" w:hAnsi="Arial" w:cs="Arial"/>
                <w:b/>
                <w:bCs/>
              </w:rPr>
              <w:t>Service Delivery</w:t>
            </w:r>
          </w:p>
          <w:p w14:paraId="67AC5E3E" w14:textId="77777777" w:rsidR="00444FE3" w:rsidRPr="002D779C" w:rsidRDefault="00444FE3" w:rsidP="00444FE3">
            <w:pPr>
              <w:rPr>
                <w:rFonts w:ascii="Arial" w:hAnsi="Arial" w:cs="Arial"/>
                <w:b/>
                <w:bCs/>
              </w:rPr>
            </w:pPr>
          </w:p>
          <w:p w14:paraId="1027F325" w14:textId="1A09EDF1" w:rsidR="00240B6E" w:rsidRPr="002D779C" w:rsidRDefault="00F648EA" w:rsidP="00240B6E">
            <w:pPr>
              <w:pStyle w:val="ListParagraph"/>
              <w:numPr>
                <w:ilvl w:val="0"/>
                <w:numId w:val="6"/>
              </w:numPr>
              <w:tabs>
                <w:tab w:val="clear" w:pos="720"/>
              </w:tabs>
              <w:ind w:left="494" w:hanging="494"/>
              <w:rPr>
                <w:rFonts w:ascii="Arial" w:hAnsi="Arial" w:cs="Arial"/>
              </w:rPr>
            </w:pPr>
            <w:r w:rsidRPr="002D779C">
              <w:rPr>
                <w:rFonts w:ascii="Arial" w:hAnsi="Arial" w:cs="Arial"/>
              </w:rPr>
              <w:t>T</w:t>
            </w:r>
            <w:r w:rsidR="00817BF7" w:rsidRPr="002D779C">
              <w:rPr>
                <w:rFonts w:ascii="Arial" w:hAnsi="Arial" w:cs="Arial"/>
              </w:rPr>
              <w:t xml:space="preserve">o </w:t>
            </w:r>
            <w:r w:rsidRPr="002D779C">
              <w:rPr>
                <w:rFonts w:ascii="Arial" w:hAnsi="Arial" w:cs="Arial"/>
              </w:rPr>
              <w:t xml:space="preserve">provide guidance and expertise on workforce </w:t>
            </w:r>
            <w:r w:rsidR="00817BF7" w:rsidRPr="002D779C">
              <w:rPr>
                <w:rFonts w:ascii="Arial" w:hAnsi="Arial" w:cs="Arial"/>
              </w:rPr>
              <w:t xml:space="preserve">planning </w:t>
            </w:r>
            <w:r w:rsidRPr="002D779C">
              <w:rPr>
                <w:rFonts w:ascii="Arial" w:hAnsi="Arial" w:cs="Arial"/>
              </w:rPr>
              <w:t>matters</w:t>
            </w:r>
            <w:r w:rsidR="00BA38E7" w:rsidRPr="002D779C">
              <w:rPr>
                <w:rFonts w:ascii="Arial" w:hAnsi="Arial" w:cs="Arial"/>
              </w:rPr>
              <w:t xml:space="preserve">, </w:t>
            </w:r>
            <w:r w:rsidRPr="002D779C">
              <w:rPr>
                <w:rFonts w:ascii="Arial" w:hAnsi="Arial" w:cs="Arial"/>
              </w:rPr>
              <w:t xml:space="preserve">to support the </w:t>
            </w:r>
            <w:r w:rsidR="00817BF7" w:rsidRPr="002D779C">
              <w:rPr>
                <w:rFonts w:ascii="Arial" w:hAnsi="Arial" w:cs="Arial"/>
              </w:rPr>
              <w:t xml:space="preserve">Councils </w:t>
            </w:r>
            <w:r w:rsidRPr="002D779C">
              <w:rPr>
                <w:rFonts w:ascii="Arial" w:hAnsi="Arial" w:cs="Arial"/>
              </w:rPr>
              <w:t>transformation programme</w:t>
            </w:r>
            <w:r w:rsidR="00817BF7" w:rsidRPr="002D779C">
              <w:rPr>
                <w:rFonts w:ascii="Arial" w:hAnsi="Arial" w:cs="Arial"/>
              </w:rPr>
              <w:t xml:space="preserve">s, </w:t>
            </w:r>
            <w:r w:rsidRPr="002D779C">
              <w:rPr>
                <w:rFonts w:ascii="Arial" w:hAnsi="Arial" w:cs="Arial"/>
              </w:rPr>
              <w:t>ensuring that effective methodologies and tools are being used to inform new workforce design</w:t>
            </w:r>
            <w:r w:rsidR="00817BF7" w:rsidRPr="002D779C">
              <w:rPr>
                <w:rFonts w:ascii="Arial" w:hAnsi="Arial" w:cs="Arial"/>
              </w:rPr>
              <w:t>s</w:t>
            </w:r>
            <w:r w:rsidR="001D49CE">
              <w:rPr>
                <w:rFonts w:ascii="Arial" w:hAnsi="Arial" w:cs="Arial"/>
              </w:rPr>
              <w:t>.</w:t>
            </w:r>
            <w:r w:rsidR="00AB13D2" w:rsidRPr="002D779C">
              <w:rPr>
                <w:rFonts w:ascii="Arial" w:hAnsi="Arial" w:cs="Arial"/>
              </w:rPr>
              <w:t xml:space="preserve">, </w:t>
            </w:r>
          </w:p>
          <w:p w14:paraId="53223D7D" w14:textId="77777777" w:rsidR="00621C9B" w:rsidRPr="002D779C" w:rsidRDefault="00621C9B" w:rsidP="00621C9B">
            <w:pPr>
              <w:pStyle w:val="ListParagraph"/>
              <w:ind w:left="494"/>
              <w:rPr>
                <w:rFonts w:ascii="Arial" w:hAnsi="Arial" w:cs="Arial"/>
              </w:rPr>
            </w:pPr>
          </w:p>
          <w:p w14:paraId="2C7160E1" w14:textId="0F703C3E" w:rsidR="00621C9B" w:rsidRPr="002D779C" w:rsidRDefault="00621C9B" w:rsidP="00621C9B">
            <w:pPr>
              <w:pStyle w:val="ListParagraph"/>
              <w:numPr>
                <w:ilvl w:val="0"/>
                <w:numId w:val="6"/>
              </w:numPr>
              <w:tabs>
                <w:tab w:val="clear" w:pos="720"/>
              </w:tabs>
              <w:ind w:left="494" w:hanging="494"/>
              <w:rPr>
                <w:rFonts w:ascii="Arial" w:hAnsi="Arial" w:cs="Arial"/>
              </w:rPr>
            </w:pPr>
            <w:r w:rsidRPr="002D779C">
              <w:rPr>
                <w:rFonts w:ascii="Arial" w:hAnsi="Arial" w:cs="Arial"/>
              </w:rPr>
              <w:t>Work closely with the OD, Training &amp; Wellbeing Manager to ensure that the appropriate OD solution</w:t>
            </w:r>
            <w:r w:rsidR="00C356AC" w:rsidRPr="002D779C">
              <w:rPr>
                <w:rFonts w:ascii="Arial" w:hAnsi="Arial" w:cs="Arial"/>
              </w:rPr>
              <w:t>s</w:t>
            </w:r>
            <w:r w:rsidRPr="002D779C">
              <w:rPr>
                <w:rFonts w:ascii="Arial" w:hAnsi="Arial" w:cs="Arial"/>
              </w:rPr>
              <w:t xml:space="preserve"> are in place to support service</w:t>
            </w:r>
            <w:r w:rsidR="00AD703C" w:rsidRPr="002D779C">
              <w:rPr>
                <w:rFonts w:ascii="Arial" w:hAnsi="Arial" w:cs="Arial"/>
              </w:rPr>
              <w:t>s in</w:t>
            </w:r>
            <w:r w:rsidRPr="002D779C">
              <w:rPr>
                <w:rFonts w:ascii="Arial" w:hAnsi="Arial" w:cs="Arial"/>
              </w:rPr>
              <w:t xml:space="preserve"> </w:t>
            </w:r>
            <w:r w:rsidR="001C1462" w:rsidRPr="002D779C">
              <w:rPr>
                <w:rFonts w:ascii="Arial" w:hAnsi="Arial" w:cs="Arial"/>
              </w:rPr>
              <w:t xml:space="preserve">all aspects of workforce planning and that health and wellbeing is </w:t>
            </w:r>
            <w:r w:rsidR="00595614" w:rsidRPr="002D779C">
              <w:rPr>
                <w:rFonts w:ascii="Arial" w:hAnsi="Arial" w:cs="Arial"/>
              </w:rPr>
              <w:t xml:space="preserve">prioritised </w:t>
            </w:r>
          </w:p>
          <w:p w14:paraId="24419215" w14:textId="77777777" w:rsidR="00240B6E" w:rsidRPr="002D779C" w:rsidRDefault="00240B6E" w:rsidP="00292316">
            <w:pPr>
              <w:rPr>
                <w:rFonts w:ascii="Arial" w:hAnsi="Arial" w:cs="Arial"/>
              </w:rPr>
            </w:pPr>
          </w:p>
          <w:p w14:paraId="1634DC81" w14:textId="77777777" w:rsidR="006D5AD4" w:rsidRPr="002D779C" w:rsidRDefault="00240B6E" w:rsidP="006D5AD4">
            <w:pPr>
              <w:pStyle w:val="ListParagraph"/>
              <w:numPr>
                <w:ilvl w:val="0"/>
                <w:numId w:val="6"/>
              </w:numPr>
              <w:tabs>
                <w:tab w:val="clear" w:pos="720"/>
              </w:tabs>
              <w:ind w:left="494" w:hanging="494"/>
              <w:rPr>
                <w:rFonts w:ascii="Arial" w:hAnsi="Arial" w:cs="Arial"/>
              </w:rPr>
            </w:pPr>
            <w:r w:rsidRPr="002D779C">
              <w:rPr>
                <w:rFonts w:ascii="Arial" w:hAnsi="Arial" w:cs="Arial"/>
              </w:rPr>
              <w:t>Work</w:t>
            </w:r>
            <w:r w:rsidR="00CF270D" w:rsidRPr="002D779C">
              <w:rPr>
                <w:rFonts w:ascii="Arial" w:hAnsi="Arial" w:cs="Arial"/>
              </w:rPr>
              <w:t>ing</w:t>
            </w:r>
            <w:r w:rsidRPr="002D779C">
              <w:rPr>
                <w:rFonts w:ascii="Arial" w:hAnsi="Arial" w:cs="Arial"/>
              </w:rPr>
              <w:t xml:space="preserve"> with the HR Strategic Business Partners</w:t>
            </w:r>
            <w:r w:rsidR="00CF270D" w:rsidRPr="002D779C">
              <w:rPr>
                <w:rFonts w:ascii="Arial" w:hAnsi="Arial" w:cs="Arial"/>
              </w:rPr>
              <w:t>, lead on</w:t>
            </w:r>
            <w:r w:rsidRPr="002D779C">
              <w:rPr>
                <w:rFonts w:ascii="Arial" w:hAnsi="Arial" w:cs="Arial"/>
              </w:rPr>
              <w:t xml:space="preserve"> the strategic planning of workforce transformation, identifying interdependencies cross projects/functions, potential impacts on the wider organisation, resource requirements and building in contingency and adjustments as necessary</w:t>
            </w:r>
          </w:p>
          <w:p w14:paraId="04FBEFD9" w14:textId="77777777" w:rsidR="006D5AD4" w:rsidRPr="002D779C" w:rsidRDefault="006D5AD4" w:rsidP="0052007A">
            <w:pPr>
              <w:rPr>
                <w:rFonts w:ascii="Arial" w:hAnsi="Arial" w:cs="Arial"/>
              </w:rPr>
            </w:pPr>
          </w:p>
          <w:p w14:paraId="51A1521D" w14:textId="77777777" w:rsidR="00C830E1" w:rsidRPr="002D779C" w:rsidRDefault="00BE73A3" w:rsidP="00C830E1">
            <w:pPr>
              <w:pStyle w:val="ListParagraph"/>
              <w:numPr>
                <w:ilvl w:val="0"/>
                <w:numId w:val="6"/>
              </w:numPr>
              <w:tabs>
                <w:tab w:val="clear" w:pos="720"/>
              </w:tabs>
              <w:ind w:left="494" w:hanging="494"/>
              <w:rPr>
                <w:rFonts w:ascii="Arial" w:hAnsi="Arial" w:cs="Arial"/>
              </w:rPr>
            </w:pPr>
            <w:r w:rsidRPr="002D779C">
              <w:rPr>
                <w:rFonts w:ascii="Arial" w:hAnsi="Arial" w:cs="Arial"/>
              </w:rPr>
              <w:t>Be r</w:t>
            </w:r>
            <w:r w:rsidR="00BE764D" w:rsidRPr="002D779C">
              <w:rPr>
                <w:rFonts w:ascii="Arial" w:hAnsi="Arial" w:cs="Arial"/>
              </w:rPr>
              <w:t xml:space="preserve">esponsible for ensuring the </w:t>
            </w:r>
            <w:r w:rsidRPr="002D779C">
              <w:rPr>
                <w:rFonts w:ascii="Arial" w:hAnsi="Arial" w:cs="Arial"/>
              </w:rPr>
              <w:t>Council</w:t>
            </w:r>
            <w:r w:rsidR="00BE764D" w:rsidRPr="002D779C">
              <w:rPr>
                <w:rFonts w:ascii="Arial" w:hAnsi="Arial" w:cs="Arial"/>
              </w:rPr>
              <w:t xml:space="preserve"> has an effective workforce planning framework that provides accurate data, projections and analysis to inform strategic and operational </w:t>
            </w:r>
            <w:r w:rsidRPr="002D779C">
              <w:rPr>
                <w:rFonts w:ascii="Arial" w:hAnsi="Arial" w:cs="Arial"/>
              </w:rPr>
              <w:t>w</w:t>
            </w:r>
            <w:r w:rsidR="00BE764D" w:rsidRPr="002D779C">
              <w:rPr>
                <w:rFonts w:ascii="Arial" w:hAnsi="Arial" w:cs="Arial"/>
              </w:rPr>
              <w:t xml:space="preserve">orkforce </w:t>
            </w:r>
            <w:r w:rsidRPr="002D779C">
              <w:rPr>
                <w:rFonts w:ascii="Arial" w:hAnsi="Arial" w:cs="Arial"/>
              </w:rPr>
              <w:t>deci</w:t>
            </w:r>
            <w:r w:rsidR="006D5AD4" w:rsidRPr="002D779C">
              <w:rPr>
                <w:rFonts w:ascii="Arial" w:hAnsi="Arial" w:cs="Arial"/>
              </w:rPr>
              <w:t>sions</w:t>
            </w:r>
            <w:r w:rsidR="00BE764D" w:rsidRPr="002D779C">
              <w:rPr>
                <w:rFonts w:ascii="Arial" w:hAnsi="Arial" w:cs="Arial"/>
              </w:rPr>
              <w:t xml:space="preserve"> and initiatives across the </w:t>
            </w:r>
            <w:r w:rsidR="006D5AD4" w:rsidRPr="002D779C">
              <w:rPr>
                <w:rFonts w:ascii="Arial" w:hAnsi="Arial" w:cs="Arial"/>
              </w:rPr>
              <w:t>Council</w:t>
            </w:r>
            <w:r w:rsidR="00BE764D" w:rsidRPr="002D779C">
              <w:rPr>
                <w:rFonts w:ascii="Arial" w:hAnsi="Arial" w:cs="Arial"/>
              </w:rPr>
              <w:t xml:space="preserve"> </w:t>
            </w:r>
          </w:p>
          <w:p w14:paraId="34D7F2C9" w14:textId="77777777" w:rsidR="00C830E1" w:rsidRPr="002D779C" w:rsidRDefault="00C830E1" w:rsidP="00C830E1">
            <w:pPr>
              <w:pStyle w:val="ListParagraph"/>
              <w:rPr>
                <w:rFonts w:ascii="Arial" w:hAnsi="Arial" w:cs="Arial"/>
              </w:rPr>
            </w:pPr>
          </w:p>
          <w:p w14:paraId="673D27A6" w14:textId="456BE4DF" w:rsidR="001C09C9" w:rsidRPr="002D779C" w:rsidRDefault="00C830E1" w:rsidP="00C830E1">
            <w:pPr>
              <w:pStyle w:val="ListParagraph"/>
              <w:numPr>
                <w:ilvl w:val="0"/>
                <w:numId w:val="6"/>
              </w:numPr>
              <w:tabs>
                <w:tab w:val="clear" w:pos="720"/>
              </w:tabs>
              <w:ind w:left="494" w:hanging="494"/>
              <w:rPr>
                <w:rFonts w:ascii="Arial" w:hAnsi="Arial" w:cs="Arial"/>
              </w:rPr>
            </w:pPr>
            <w:r w:rsidRPr="002D779C">
              <w:rPr>
                <w:rFonts w:ascii="Arial" w:hAnsi="Arial" w:cs="Arial"/>
              </w:rPr>
              <w:t xml:space="preserve">To </w:t>
            </w:r>
            <w:r w:rsidR="00C014CC" w:rsidRPr="002D779C">
              <w:rPr>
                <w:rFonts w:ascii="Arial" w:hAnsi="Arial" w:cs="Arial"/>
              </w:rPr>
              <w:t>have an overview of all employee relations matters across the Council</w:t>
            </w:r>
            <w:r w:rsidR="00F30E9A" w:rsidRPr="002D779C">
              <w:rPr>
                <w:rFonts w:ascii="Arial" w:hAnsi="Arial" w:cs="Arial"/>
              </w:rPr>
              <w:t xml:space="preserve">, and ensure the AD for HR/OD and the Director for Business Change and Transformation are kept up to date </w:t>
            </w:r>
            <w:r w:rsidR="001C09C9" w:rsidRPr="002D779C">
              <w:rPr>
                <w:rFonts w:ascii="Arial" w:hAnsi="Arial" w:cs="Arial"/>
              </w:rPr>
              <w:t>on</w:t>
            </w:r>
            <w:r w:rsidR="00F30E9A" w:rsidRPr="002D779C">
              <w:rPr>
                <w:rFonts w:ascii="Arial" w:hAnsi="Arial" w:cs="Arial"/>
              </w:rPr>
              <w:t xml:space="preserve"> all complex cases</w:t>
            </w:r>
          </w:p>
          <w:p w14:paraId="3026E8AB" w14:textId="77777777" w:rsidR="001C09C9" w:rsidRPr="002D779C" w:rsidRDefault="001C09C9" w:rsidP="001C09C9">
            <w:pPr>
              <w:pStyle w:val="ListParagraph"/>
              <w:rPr>
                <w:rFonts w:ascii="Arial" w:hAnsi="Arial" w:cs="Arial"/>
              </w:rPr>
            </w:pPr>
          </w:p>
          <w:p w14:paraId="09B137D8" w14:textId="04546220" w:rsidR="00C830E1" w:rsidRPr="002D779C" w:rsidRDefault="009861AD" w:rsidP="00651BC2">
            <w:pPr>
              <w:pStyle w:val="ListParagraph"/>
              <w:numPr>
                <w:ilvl w:val="0"/>
                <w:numId w:val="6"/>
              </w:numPr>
              <w:tabs>
                <w:tab w:val="clear" w:pos="720"/>
              </w:tabs>
              <w:ind w:left="494" w:hanging="494"/>
              <w:rPr>
                <w:rFonts w:ascii="Arial" w:hAnsi="Arial" w:cs="Arial"/>
              </w:rPr>
            </w:pPr>
            <w:r w:rsidRPr="002D779C">
              <w:rPr>
                <w:rFonts w:ascii="Arial" w:hAnsi="Arial" w:cs="Arial"/>
              </w:rPr>
              <w:t xml:space="preserve">Be responsible for developing and implementing a proactive approach to </w:t>
            </w:r>
            <w:r w:rsidR="009E568E" w:rsidRPr="002D779C">
              <w:rPr>
                <w:rFonts w:ascii="Arial" w:hAnsi="Arial" w:cs="Arial"/>
              </w:rPr>
              <w:t>reducing sickness</w:t>
            </w:r>
          </w:p>
          <w:p w14:paraId="00CEEC28" w14:textId="77777777" w:rsidR="00AB4F1A" w:rsidRPr="002D779C" w:rsidRDefault="00AB4F1A" w:rsidP="00AB4F1A">
            <w:pPr>
              <w:pStyle w:val="ListParagraph"/>
              <w:rPr>
                <w:rFonts w:ascii="Arial" w:hAnsi="Arial" w:cs="Arial"/>
              </w:rPr>
            </w:pPr>
          </w:p>
          <w:p w14:paraId="377872D0" w14:textId="77777777" w:rsidR="00B937A0" w:rsidRPr="002D779C" w:rsidRDefault="00B937A0" w:rsidP="00B937A0">
            <w:pPr>
              <w:pStyle w:val="ListParagraph"/>
              <w:rPr>
                <w:rFonts w:ascii="Arial" w:hAnsi="Arial" w:cs="Arial"/>
              </w:rPr>
            </w:pPr>
          </w:p>
          <w:p w14:paraId="68CDA985" w14:textId="43B9FFAA" w:rsidR="00B937A0" w:rsidRPr="002D779C" w:rsidRDefault="003575B5" w:rsidP="00B937A0">
            <w:pPr>
              <w:pStyle w:val="ListParagraph"/>
              <w:numPr>
                <w:ilvl w:val="0"/>
                <w:numId w:val="6"/>
              </w:numPr>
              <w:tabs>
                <w:tab w:val="clear" w:pos="720"/>
              </w:tabs>
              <w:ind w:left="494" w:hanging="494"/>
              <w:rPr>
                <w:rFonts w:ascii="Arial" w:hAnsi="Arial" w:cs="Arial"/>
              </w:rPr>
            </w:pPr>
            <w:r w:rsidRPr="002D779C">
              <w:rPr>
                <w:rFonts w:ascii="Arial" w:hAnsi="Arial" w:cs="Arial"/>
              </w:rPr>
              <w:t>To anticipate and plan for future HR</w:t>
            </w:r>
            <w:r w:rsidR="00730A64" w:rsidRPr="002D779C">
              <w:rPr>
                <w:rFonts w:ascii="Arial" w:hAnsi="Arial" w:cs="Arial"/>
              </w:rPr>
              <w:t>/OD</w:t>
            </w:r>
            <w:r w:rsidRPr="002D779C">
              <w:rPr>
                <w:rFonts w:ascii="Arial" w:hAnsi="Arial" w:cs="Arial"/>
              </w:rPr>
              <w:t xml:space="preserve"> service developments, taking account of best practice, agreed performance measures and all relevant legislation and Council/Government regulations</w:t>
            </w:r>
          </w:p>
          <w:p w14:paraId="34ED4FC6" w14:textId="77777777" w:rsidR="00B937A0" w:rsidRPr="002D779C" w:rsidRDefault="00B937A0" w:rsidP="00B937A0">
            <w:pPr>
              <w:pStyle w:val="ListParagraph"/>
              <w:rPr>
                <w:rFonts w:ascii="Arial" w:hAnsi="Arial" w:cs="Arial"/>
              </w:rPr>
            </w:pPr>
          </w:p>
          <w:p w14:paraId="00705ED6" w14:textId="0766714E" w:rsidR="00B937A0" w:rsidRPr="002D779C" w:rsidRDefault="003575B5" w:rsidP="00B937A0">
            <w:pPr>
              <w:pStyle w:val="ListParagraph"/>
              <w:numPr>
                <w:ilvl w:val="0"/>
                <w:numId w:val="6"/>
              </w:numPr>
              <w:tabs>
                <w:tab w:val="clear" w:pos="720"/>
              </w:tabs>
              <w:ind w:left="494" w:hanging="494"/>
              <w:rPr>
                <w:rFonts w:ascii="Arial" w:hAnsi="Arial" w:cs="Arial"/>
              </w:rPr>
            </w:pPr>
            <w:r w:rsidRPr="002D779C">
              <w:rPr>
                <w:rFonts w:ascii="Arial" w:hAnsi="Arial" w:cs="Arial"/>
              </w:rPr>
              <w:t>To contribute to the development and implementation of standards, frameworks, policies and protocols for HR</w:t>
            </w:r>
            <w:r w:rsidR="00F212B9" w:rsidRPr="002D779C">
              <w:rPr>
                <w:rFonts w:ascii="Arial" w:hAnsi="Arial" w:cs="Arial"/>
              </w:rPr>
              <w:t>/OD</w:t>
            </w:r>
            <w:r w:rsidRPr="002D779C">
              <w:rPr>
                <w:rFonts w:ascii="Arial" w:hAnsi="Arial" w:cs="Arial"/>
              </w:rPr>
              <w:t>, using customer insights into what is impactful and the reasons behind this</w:t>
            </w:r>
          </w:p>
          <w:p w14:paraId="71F2E79E" w14:textId="77777777" w:rsidR="00B937A0" w:rsidRPr="002D779C" w:rsidRDefault="00B937A0" w:rsidP="00B937A0">
            <w:pPr>
              <w:pStyle w:val="ListParagraph"/>
              <w:rPr>
                <w:rFonts w:ascii="Arial" w:hAnsi="Arial" w:cs="Arial"/>
              </w:rPr>
            </w:pPr>
          </w:p>
          <w:p w14:paraId="095B260E" w14:textId="77777777" w:rsidR="00B937A0" w:rsidRPr="002D779C" w:rsidRDefault="003575B5" w:rsidP="00B937A0">
            <w:pPr>
              <w:pStyle w:val="ListParagraph"/>
              <w:numPr>
                <w:ilvl w:val="0"/>
                <w:numId w:val="6"/>
              </w:numPr>
              <w:tabs>
                <w:tab w:val="clear" w:pos="720"/>
              </w:tabs>
              <w:ind w:left="494" w:hanging="494"/>
              <w:rPr>
                <w:rFonts w:ascii="Arial" w:hAnsi="Arial" w:cs="Arial"/>
              </w:rPr>
            </w:pPr>
            <w:r w:rsidRPr="002D779C">
              <w:rPr>
                <w:rFonts w:ascii="Arial" w:hAnsi="Arial" w:cs="Arial"/>
              </w:rPr>
              <w:t>To take account of national and locally agreed performance standards reflected in the statutory and local performance plans in the planning and delivery of the service</w:t>
            </w:r>
          </w:p>
          <w:p w14:paraId="08CFACA0" w14:textId="77777777" w:rsidR="00B937A0" w:rsidRPr="002D779C" w:rsidRDefault="00B937A0" w:rsidP="00B937A0">
            <w:pPr>
              <w:pStyle w:val="ListParagraph"/>
              <w:rPr>
                <w:rFonts w:ascii="Arial" w:hAnsi="Arial" w:cs="Arial"/>
              </w:rPr>
            </w:pPr>
          </w:p>
          <w:p w14:paraId="12754606" w14:textId="77777777" w:rsidR="00B937A0" w:rsidRPr="002D779C" w:rsidRDefault="003575B5" w:rsidP="00B937A0">
            <w:pPr>
              <w:pStyle w:val="ListParagraph"/>
              <w:numPr>
                <w:ilvl w:val="0"/>
                <w:numId w:val="6"/>
              </w:numPr>
              <w:tabs>
                <w:tab w:val="clear" w:pos="720"/>
              </w:tabs>
              <w:ind w:left="494" w:hanging="494"/>
              <w:rPr>
                <w:rFonts w:ascii="Arial" w:hAnsi="Arial" w:cs="Arial"/>
              </w:rPr>
            </w:pPr>
            <w:r w:rsidRPr="002D779C">
              <w:rPr>
                <w:rFonts w:ascii="Arial" w:hAnsi="Arial" w:cs="Arial"/>
              </w:rPr>
              <w:t xml:space="preserve">To adapt to changing priorities within the Council, the </w:t>
            </w:r>
            <w:r w:rsidR="005D2A84" w:rsidRPr="002D779C">
              <w:rPr>
                <w:rFonts w:ascii="Arial" w:hAnsi="Arial" w:cs="Arial"/>
              </w:rPr>
              <w:t>Cumberland</w:t>
            </w:r>
            <w:r w:rsidRPr="002D779C">
              <w:rPr>
                <w:rFonts w:ascii="Arial" w:hAnsi="Arial" w:cs="Arial"/>
              </w:rPr>
              <w:t xml:space="preserve"> System and the wider public sector e.g. flexible to support different customers as current services evolve over time</w:t>
            </w:r>
          </w:p>
          <w:p w14:paraId="380C0F60" w14:textId="77777777" w:rsidR="00B937A0" w:rsidRPr="002D779C" w:rsidRDefault="00B937A0" w:rsidP="00B937A0">
            <w:pPr>
              <w:pStyle w:val="ListParagraph"/>
              <w:rPr>
                <w:rFonts w:ascii="Arial" w:hAnsi="Arial" w:cs="Arial"/>
              </w:rPr>
            </w:pPr>
          </w:p>
          <w:p w14:paraId="088EFAD2" w14:textId="77777777" w:rsidR="00B937A0" w:rsidRPr="002D779C" w:rsidRDefault="003575B5" w:rsidP="00B937A0">
            <w:pPr>
              <w:pStyle w:val="ListParagraph"/>
              <w:numPr>
                <w:ilvl w:val="0"/>
                <w:numId w:val="6"/>
              </w:numPr>
              <w:tabs>
                <w:tab w:val="clear" w:pos="720"/>
              </w:tabs>
              <w:ind w:left="494" w:hanging="494"/>
              <w:rPr>
                <w:rFonts w:ascii="Arial" w:hAnsi="Arial" w:cs="Arial"/>
              </w:rPr>
            </w:pPr>
            <w:r w:rsidRPr="002D779C">
              <w:rPr>
                <w:rFonts w:ascii="Arial" w:hAnsi="Arial" w:cs="Arial"/>
              </w:rPr>
              <w:t>To develop and implement robust quality systems that support delivery and service improvement</w:t>
            </w:r>
          </w:p>
          <w:p w14:paraId="70390DB9" w14:textId="77777777" w:rsidR="00B937A0" w:rsidRPr="002D779C" w:rsidRDefault="00B937A0" w:rsidP="00B937A0">
            <w:pPr>
              <w:pStyle w:val="ListParagraph"/>
              <w:rPr>
                <w:rFonts w:ascii="Arial" w:hAnsi="Arial" w:cs="Arial"/>
              </w:rPr>
            </w:pPr>
          </w:p>
          <w:p w14:paraId="7B3D7A92" w14:textId="687C6DD9" w:rsidR="003575B5" w:rsidRPr="002D779C" w:rsidRDefault="003575B5" w:rsidP="00B937A0">
            <w:pPr>
              <w:pStyle w:val="ListParagraph"/>
              <w:numPr>
                <w:ilvl w:val="0"/>
                <w:numId w:val="6"/>
              </w:numPr>
              <w:tabs>
                <w:tab w:val="clear" w:pos="720"/>
              </w:tabs>
              <w:ind w:left="494" w:hanging="494"/>
              <w:rPr>
                <w:rFonts w:ascii="Arial" w:hAnsi="Arial" w:cs="Arial"/>
              </w:rPr>
            </w:pPr>
            <w:r w:rsidRPr="002D779C">
              <w:rPr>
                <w:rFonts w:ascii="Arial" w:hAnsi="Arial" w:cs="Arial"/>
              </w:rPr>
              <w:lastRenderedPageBreak/>
              <w:t>To challenge and support Council leaders to adopt sound people approaches which enable the council to transform and deliver savings targets</w:t>
            </w:r>
          </w:p>
          <w:p w14:paraId="6CA8B59F" w14:textId="77777777" w:rsidR="004A68FE" w:rsidRPr="002D779C" w:rsidRDefault="004A68FE" w:rsidP="00865712">
            <w:pPr>
              <w:pStyle w:val="ListParagraph"/>
              <w:ind w:left="494"/>
              <w:rPr>
                <w:rFonts w:ascii="Arial" w:hAnsi="Arial" w:cs="Arial"/>
              </w:rPr>
            </w:pPr>
          </w:p>
          <w:p w14:paraId="378358D5" w14:textId="77777777" w:rsidR="003575B5" w:rsidRPr="002D779C" w:rsidRDefault="003575B5" w:rsidP="00865712">
            <w:pPr>
              <w:rPr>
                <w:rFonts w:ascii="Arial" w:hAnsi="Arial" w:cs="Arial"/>
                <w:b/>
                <w:bCs/>
              </w:rPr>
            </w:pPr>
            <w:r w:rsidRPr="002D779C">
              <w:rPr>
                <w:rFonts w:ascii="Arial" w:hAnsi="Arial" w:cs="Arial"/>
                <w:b/>
                <w:bCs/>
              </w:rPr>
              <w:t>Continuous Improvement</w:t>
            </w:r>
          </w:p>
          <w:p w14:paraId="22CA6FB4" w14:textId="77777777" w:rsidR="00865712" w:rsidRPr="002D779C" w:rsidRDefault="00865712" w:rsidP="00865712">
            <w:pPr>
              <w:rPr>
                <w:rFonts w:ascii="Arial" w:hAnsi="Arial" w:cs="Arial"/>
                <w:b/>
                <w:bCs/>
              </w:rPr>
            </w:pPr>
          </w:p>
          <w:p w14:paraId="44F3C622" w14:textId="5F53E091" w:rsidR="003575B5" w:rsidRPr="002D779C" w:rsidRDefault="003575B5" w:rsidP="006040C4">
            <w:pPr>
              <w:pStyle w:val="ListParagraph"/>
              <w:numPr>
                <w:ilvl w:val="0"/>
                <w:numId w:val="7"/>
              </w:numPr>
              <w:tabs>
                <w:tab w:val="clear" w:pos="720"/>
              </w:tabs>
              <w:ind w:left="494" w:hanging="494"/>
              <w:rPr>
                <w:rFonts w:ascii="Arial" w:hAnsi="Arial" w:cs="Arial"/>
              </w:rPr>
            </w:pPr>
            <w:r w:rsidRPr="002D779C">
              <w:rPr>
                <w:rFonts w:ascii="Arial" w:hAnsi="Arial" w:cs="Arial"/>
              </w:rPr>
              <w:t>To initiate improvements that develop HR/OD services and customer satisfaction</w:t>
            </w:r>
          </w:p>
          <w:p w14:paraId="04AD8477" w14:textId="77777777" w:rsidR="00865712" w:rsidRPr="002D779C" w:rsidRDefault="00865712" w:rsidP="00865712">
            <w:pPr>
              <w:pStyle w:val="ListParagraph"/>
              <w:ind w:left="494"/>
              <w:rPr>
                <w:rFonts w:ascii="Arial" w:hAnsi="Arial" w:cs="Arial"/>
              </w:rPr>
            </w:pPr>
          </w:p>
          <w:p w14:paraId="6658A788" w14:textId="4572285C" w:rsidR="00292316" w:rsidRPr="002D779C" w:rsidRDefault="003575B5" w:rsidP="00292316">
            <w:pPr>
              <w:pStyle w:val="ListParagraph"/>
              <w:numPr>
                <w:ilvl w:val="0"/>
                <w:numId w:val="7"/>
              </w:numPr>
              <w:tabs>
                <w:tab w:val="clear" w:pos="720"/>
                <w:tab w:val="num" w:pos="494"/>
              </w:tabs>
              <w:ind w:left="494" w:hanging="494"/>
              <w:rPr>
                <w:rFonts w:ascii="Arial" w:hAnsi="Arial" w:cs="Arial"/>
              </w:rPr>
            </w:pPr>
            <w:r w:rsidRPr="002D779C">
              <w:rPr>
                <w:rFonts w:ascii="Arial" w:hAnsi="Arial" w:cs="Arial"/>
              </w:rPr>
              <w:t>To monitor and assess Directorate and HR</w:t>
            </w:r>
            <w:r w:rsidR="00FF3949" w:rsidRPr="002D779C">
              <w:rPr>
                <w:rFonts w:ascii="Arial" w:hAnsi="Arial" w:cs="Arial"/>
              </w:rPr>
              <w:t>/OD</w:t>
            </w:r>
            <w:r w:rsidRPr="002D779C">
              <w:rPr>
                <w:rFonts w:ascii="Arial" w:hAnsi="Arial" w:cs="Arial"/>
              </w:rPr>
              <w:t xml:space="preserve"> service performance to identify necessary responses to performance issues, demonstrating collective ownership of HR performance</w:t>
            </w:r>
          </w:p>
          <w:p w14:paraId="721FFB39" w14:textId="77777777" w:rsidR="00292316" w:rsidRPr="002D779C" w:rsidRDefault="00292316" w:rsidP="00292316">
            <w:pPr>
              <w:pStyle w:val="ListParagraph"/>
              <w:rPr>
                <w:rFonts w:ascii="Arial" w:hAnsi="Arial" w:cs="Arial"/>
              </w:rPr>
            </w:pPr>
          </w:p>
          <w:p w14:paraId="4C2A2729" w14:textId="77777777" w:rsidR="00BC3B97" w:rsidRPr="002D779C" w:rsidRDefault="00292316" w:rsidP="00BC3B97">
            <w:pPr>
              <w:pStyle w:val="ListParagraph"/>
              <w:numPr>
                <w:ilvl w:val="0"/>
                <w:numId w:val="7"/>
              </w:numPr>
              <w:tabs>
                <w:tab w:val="clear" w:pos="720"/>
                <w:tab w:val="num" w:pos="494"/>
              </w:tabs>
              <w:ind w:left="494" w:hanging="494"/>
              <w:rPr>
                <w:rFonts w:ascii="Arial" w:hAnsi="Arial" w:cs="Arial"/>
              </w:rPr>
            </w:pPr>
            <w:r w:rsidRPr="002D779C">
              <w:rPr>
                <w:rFonts w:ascii="Arial" w:hAnsi="Arial" w:cs="Arial"/>
              </w:rPr>
              <w:t xml:space="preserve">Work with the HR/OD Operations Manager </w:t>
            </w:r>
            <w:r w:rsidR="0068106E" w:rsidRPr="002D779C">
              <w:rPr>
                <w:rFonts w:ascii="Arial" w:hAnsi="Arial" w:cs="Arial"/>
              </w:rPr>
              <w:t xml:space="preserve">and HR Data Lead </w:t>
            </w:r>
            <w:r w:rsidRPr="002D779C">
              <w:rPr>
                <w:rFonts w:ascii="Arial" w:hAnsi="Arial" w:cs="Arial"/>
              </w:rPr>
              <w:t>to ensure that the required people data (employee, regional and national) is available and utilised effectively to inform decision</w:t>
            </w:r>
            <w:r w:rsidR="0068106E" w:rsidRPr="002D779C">
              <w:rPr>
                <w:rFonts w:ascii="Arial" w:hAnsi="Arial" w:cs="Arial"/>
              </w:rPr>
              <w:t>s</w:t>
            </w:r>
            <w:r w:rsidRPr="002D779C">
              <w:rPr>
                <w:rFonts w:ascii="Arial" w:hAnsi="Arial" w:cs="Arial"/>
              </w:rPr>
              <w:t xml:space="preserve"> and workforce planning</w:t>
            </w:r>
          </w:p>
          <w:p w14:paraId="082D3EA4" w14:textId="77777777" w:rsidR="00BC3B97" w:rsidRPr="002D779C" w:rsidRDefault="00BC3B97" w:rsidP="00BC3B97">
            <w:pPr>
              <w:pStyle w:val="ListParagraph"/>
              <w:rPr>
                <w:rFonts w:ascii="Arial" w:hAnsi="Arial" w:cs="Arial"/>
              </w:rPr>
            </w:pPr>
          </w:p>
          <w:p w14:paraId="588F1273" w14:textId="693760A8" w:rsidR="00BC3B97" w:rsidRPr="002D779C" w:rsidRDefault="00616BB9" w:rsidP="00680891">
            <w:pPr>
              <w:pStyle w:val="ListParagraph"/>
              <w:numPr>
                <w:ilvl w:val="0"/>
                <w:numId w:val="7"/>
              </w:numPr>
              <w:tabs>
                <w:tab w:val="clear" w:pos="720"/>
                <w:tab w:val="num" w:pos="494"/>
              </w:tabs>
              <w:ind w:left="494" w:hanging="494"/>
              <w:rPr>
                <w:rFonts w:ascii="Arial" w:hAnsi="Arial" w:cs="Arial"/>
              </w:rPr>
            </w:pPr>
            <w:r w:rsidRPr="002D779C">
              <w:rPr>
                <w:rFonts w:ascii="Arial" w:hAnsi="Arial" w:cs="Arial"/>
              </w:rPr>
              <w:t>Keep up to date and share knowledge on the latest</w:t>
            </w:r>
            <w:r w:rsidR="00BC3B97" w:rsidRPr="002D779C">
              <w:rPr>
                <w:rFonts w:ascii="Arial" w:hAnsi="Arial" w:cs="Arial"/>
              </w:rPr>
              <w:t xml:space="preserve"> employment and delivery models in the public sector, for example </w:t>
            </w:r>
            <w:r w:rsidRPr="002D779C">
              <w:rPr>
                <w:rFonts w:ascii="Arial" w:hAnsi="Arial" w:cs="Arial"/>
              </w:rPr>
              <w:t>LGR</w:t>
            </w:r>
            <w:r w:rsidR="00BC3B97" w:rsidRPr="002D779C">
              <w:rPr>
                <w:rFonts w:ascii="Arial" w:hAnsi="Arial" w:cs="Arial"/>
              </w:rPr>
              <w:t>, integrat</w:t>
            </w:r>
            <w:r w:rsidRPr="002D779C">
              <w:rPr>
                <w:rFonts w:ascii="Arial" w:hAnsi="Arial" w:cs="Arial"/>
              </w:rPr>
              <w:t>ed</w:t>
            </w:r>
            <w:r w:rsidR="00BC3B97" w:rsidRPr="002D779C">
              <w:rPr>
                <w:rFonts w:ascii="Arial" w:hAnsi="Arial" w:cs="Arial"/>
              </w:rPr>
              <w:t xml:space="preserve"> models, alliances</w:t>
            </w:r>
            <w:r w:rsidRPr="002D779C">
              <w:rPr>
                <w:rFonts w:ascii="Arial" w:hAnsi="Arial" w:cs="Arial"/>
              </w:rPr>
              <w:t>, e</w:t>
            </w:r>
            <w:r w:rsidR="009B6027" w:rsidRPr="002D779C">
              <w:rPr>
                <w:rFonts w:ascii="Arial" w:hAnsi="Arial" w:cs="Arial"/>
              </w:rPr>
              <w:t>tc.</w:t>
            </w:r>
          </w:p>
          <w:p w14:paraId="4F71F066" w14:textId="77777777" w:rsidR="00865712" w:rsidRPr="002D779C" w:rsidRDefault="00865712" w:rsidP="00865712">
            <w:pPr>
              <w:rPr>
                <w:rFonts w:ascii="Arial" w:hAnsi="Arial" w:cs="Arial"/>
              </w:rPr>
            </w:pPr>
          </w:p>
          <w:p w14:paraId="5CA34CD4" w14:textId="3A097775" w:rsidR="0004479B" w:rsidRPr="002D779C" w:rsidRDefault="003575B5" w:rsidP="0004479B">
            <w:pPr>
              <w:pStyle w:val="ListParagraph"/>
              <w:numPr>
                <w:ilvl w:val="0"/>
                <w:numId w:val="7"/>
              </w:numPr>
              <w:tabs>
                <w:tab w:val="clear" w:pos="720"/>
                <w:tab w:val="num" w:pos="494"/>
              </w:tabs>
              <w:ind w:left="494" w:hanging="494"/>
              <w:rPr>
                <w:rFonts w:ascii="Arial" w:hAnsi="Arial" w:cs="Arial"/>
              </w:rPr>
            </w:pPr>
            <w:r w:rsidRPr="002D779C">
              <w:rPr>
                <w:rFonts w:ascii="Arial" w:hAnsi="Arial" w:cs="Arial"/>
              </w:rPr>
              <w:t xml:space="preserve">To drive and support further improvement </w:t>
            </w:r>
            <w:r w:rsidR="007D6C38" w:rsidRPr="002D779C">
              <w:rPr>
                <w:rFonts w:ascii="Arial" w:hAnsi="Arial" w:cs="Arial"/>
              </w:rPr>
              <w:t>across the HR/OD service</w:t>
            </w:r>
            <w:r w:rsidRPr="002D779C">
              <w:rPr>
                <w:rFonts w:ascii="Arial" w:hAnsi="Arial" w:cs="Arial"/>
              </w:rPr>
              <w:t xml:space="preserve"> for the benefit of customer</w:t>
            </w:r>
            <w:r w:rsidR="007D6C38" w:rsidRPr="002D779C">
              <w:rPr>
                <w:rFonts w:ascii="Arial" w:hAnsi="Arial" w:cs="Arial"/>
              </w:rPr>
              <w:t>s</w:t>
            </w:r>
            <w:r w:rsidR="0004479B" w:rsidRPr="002D779C">
              <w:rPr>
                <w:rFonts w:ascii="Arial" w:hAnsi="Arial" w:cs="Arial"/>
              </w:rPr>
              <w:t xml:space="preserve"> </w:t>
            </w:r>
          </w:p>
          <w:p w14:paraId="7FC73CA7" w14:textId="77777777" w:rsidR="0004479B" w:rsidRPr="002D779C" w:rsidRDefault="0004479B" w:rsidP="0004479B">
            <w:pPr>
              <w:pStyle w:val="ListParagraph"/>
              <w:rPr>
                <w:rFonts w:ascii="Arial" w:hAnsi="Arial" w:cs="Arial"/>
              </w:rPr>
            </w:pPr>
          </w:p>
          <w:p w14:paraId="16E81065" w14:textId="2A3095B9" w:rsidR="0004479B" w:rsidRPr="002D779C" w:rsidRDefault="008C0976" w:rsidP="0004479B">
            <w:pPr>
              <w:pStyle w:val="ListParagraph"/>
              <w:numPr>
                <w:ilvl w:val="0"/>
                <w:numId w:val="7"/>
              </w:numPr>
              <w:tabs>
                <w:tab w:val="clear" w:pos="720"/>
                <w:tab w:val="num" w:pos="494"/>
              </w:tabs>
              <w:ind w:left="494" w:hanging="494"/>
              <w:rPr>
                <w:rFonts w:ascii="Arial" w:hAnsi="Arial" w:cs="Arial"/>
              </w:rPr>
            </w:pPr>
            <w:r>
              <w:rPr>
                <w:rFonts w:ascii="Arial" w:hAnsi="Arial" w:cs="Arial"/>
              </w:rPr>
              <w:t xml:space="preserve">Leading on policy review mechanism for </w:t>
            </w:r>
            <w:r w:rsidR="004A036B">
              <w:rPr>
                <w:rFonts w:ascii="Arial" w:hAnsi="Arial" w:cs="Arial"/>
              </w:rPr>
              <w:t>a</w:t>
            </w:r>
            <w:r>
              <w:rPr>
                <w:rFonts w:ascii="Arial" w:hAnsi="Arial" w:cs="Arial"/>
              </w:rPr>
              <w:t xml:space="preserve">ll HR related policies and procedures </w:t>
            </w:r>
            <w:r w:rsidR="0004479B" w:rsidRPr="002D779C">
              <w:rPr>
                <w:rFonts w:ascii="Arial" w:hAnsi="Arial" w:cs="Arial"/>
              </w:rPr>
              <w:t>to manage and monitor service risk and internal audit systems in order to drive improvement</w:t>
            </w:r>
          </w:p>
          <w:p w14:paraId="29E91EE2" w14:textId="77777777" w:rsidR="00085154" w:rsidRPr="002D779C" w:rsidRDefault="00085154" w:rsidP="00085154">
            <w:pPr>
              <w:pStyle w:val="ListParagraph"/>
              <w:rPr>
                <w:rFonts w:ascii="Arial" w:hAnsi="Arial" w:cs="Arial"/>
              </w:rPr>
            </w:pPr>
          </w:p>
          <w:p w14:paraId="14376E68" w14:textId="77777777" w:rsidR="003575B5" w:rsidRPr="002D779C" w:rsidRDefault="003575B5" w:rsidP="007D6C38">
            <w:pPr>
              <w:rPr>
                <w:rFonts w:ascii="Arial" w:hAnsi="Arial" w:cs="Arial"/>
                <w:b/>
                <w:bCs/>
              </w:rPr>
            </w:pPr>
            <w:r w:rsidRPr="002D779C">
              <w:rPr>
                <w:rFonts w:ascii="Arial" w:hAnsi="Arial" w:cs="Arial"/>
                <w:b/>
                <w:bCs/>
              </w:rPr>
              <w:t>Responsibility for People</w:t>
            </w:r>
          </w:p>
          <w:p w14:paraId="2B514D97" w14:textId="77777777" w:rsidR="007D6C38" w:rsidRPr="002D779C" w:rsidRDefault="007D6C38" w:rsidP="007D6C38">
            <w:pPr>
              <w:rPr>
                <w:rFonts w:ascii="Arial" w:hAnsi="Arial" w:cs="Arial"/>
                <w:b/>
                <w:bCs/>
              </w:rPr>
            </w:pPr>
          </w:p>
          <w:p w14:paraId="2D933B96" w14:textId="3CABE9AE" w:rsidR="003575B5" w:rsidRPr="002D779C" w:rsidRDefault="00246300" w:rsidP="006040C4">
            <w:pPr>
              <w:pStyle w:val="ListParagraph"/>
              <w:numPr>
                <w:ilvl w:val="0"/>
                <w:numId w:val="8"/>
              </w:numPr>
              <w:tabs>
                <w:tab w:val="clear" w:pos="720"/>
              </w:tabs>
              <w:ind w:left="494" w:hanging="494"/>
              <w:rPr>
                <w:rFonts w:ascii="Arial" w:hAnsi="Arial" w:cs="Arial"/>
              </w:rPr>
            </w:pPr>
            <w:r w:rsidRPr="002D779C">
              <w:rPr>
                <w:rFonts w:ascii="Arial" w:hAnsi="Arial" w:cs="Arial"/>
              </w:rPr>
              <w:t xml:space="preserve">To be responsible for the </w:t>
            </w:r>
            <w:r w:rsidR="007F25CF" w:rsidRPr="002D779C">
              <w:rPr>
                <w:rFonts w:ascii="Arial" w:hAnsi="Arial" w:cs="Arial"/>
              </w:rPr>
              <w:t>HR Advi</w:t>
            </w:r>
            <w:r w:rsidR="001D49CE">
              <w:rPr>
                <w:rFonts w:ascii="Arial" w:hAnsi="Arial" w:cs="Arial"/>
              </w:rPr>
              <w:t xml:space="preserve">sory </w:t>
            </w:r>
            <w:r w:rsidR="004A036B">
              <w:rPr>
                <w:rFonts w:ascii="Arial" w:hAnsi="Arial" w:cs="Arial"/>
              </w:rPr>
              <w:t xml:space="preserve">Team </w:t>
            </w:r>
            <w:r w:rsidR="004A036B" w:rsidRPr="002D779C">
              <w:rPr>
                <w:rFonts w:ascii="Arial" w:hAnsi="Arial" w:cs="Arial"/>
              </w:rPr>
              <w:t>including</w:t>
            </w:r>
            <w:r w:rsidR="007F25CF" w:rsidRPr="002D779C">
              <w:rPr>
                <w:rFonts w:ascii="Arial" w:hAnsi="Arial" w:cs="Arial"/>
              </w:rPr>
              <w:t xml:space="preserve"> all line management responsibilities</w:t>
            </w:r>
          </w:p>
          <w:p w14:paraId="5248C0BC" w14:textId="77777777" w:rsidR="00852F79" w:rsidRPr="002D779C" w:rsidRDefault="00852F79" w:rsidP="00852F79">
            <w:pPr>
              <w:rPr>
                <w:rFonts w:ascii="Arial" w:hAnsi="Arial" w:cs="Arial"/>
              </w:rPr>
            </w:pPr>
          </w:p>
          <w:p w14:paraId="43138DE1" w14:textId="77777777" w:rsidR="00852F79" w:rsidRPr="002D779C" w:rsidRDefault="00852F79" w:rsidP="00852F79">
            <w:pPr>
              <w:pStyle w:val="ListParagraph"/>
              <w:numPr>
                <w:ilvl w:val="0"/>
                <w:numId w:val="8"/>
              </w:numPr>
              <w:tabs>
                <w:tab w:val="clear" w:pos="720"/>
              </w:tabs>
              <w:ind w:left="494" w:hanging="494"/>
              <w:rPr>
                <w:rFonts w:ascii="Arial" w:hAnsi="Arial" w:cs="Arial"/>
              </w:rPr>
            </w:pPr>
            <w:r w:rsidRPr="002D779C">
              <w:rPr>
                <w:rFonts w:ascii="Arial" w:hAnsi="Arial" w:cs="Arial"/>
              </w:rPr>
              <w:t>Ensure that development plans are in place for their teams to grow capabilities required for current and future work, as informed by the Council’s priorities/objectives, and as identified within relevant strategies and plans</w:t>
            </w:r>
          </w:p>
          <w:p w14:paraId="7549A805" w14:textId="77777777" w:rsidR="00E23535" w:rsidRPr="002D779C" w:rsidRDefault="00E23535" w:rsidP="00E23535">
            <w:pPr>
              <w:pStyle w:val="ListParagraph"/>
              <w:ind w:left="494"/>
              <w:rPr>
                <w:rFonts w:ascii="Arial" w:hAnsi="Arial" w:cs="Arial"/>
              </w:rPr>
            </w:pPr>
          </w:p>
          <w:p w14:paraId="0461BEFD" w14:textId="27C0439D" w:rsidR="003575B5" w:rsidRPr="002D779C" w:rsidRDefault="003575B5" w:rsidP="006040C4">
            <w:pPr>
              <w:pStyle w:val="ListParagraph"/>
              <w:numPr>
                <w:ilvl w:val="0"/>
                <w:numId w:val="8"/>
              </w:numPr>
              <w:tabs>
                <w:tab w:val="clear" w:pos="720"/>
                <w:tab w:val="num" w:pos="494"/>
              </w:tabs>
              <w:ind w:left="494" w:hanging="494"/>
              <w:rPr>
                <w:rFonts w:ascii="Arial" w:hAnsi="Arial" w:cs="Arial"/>
              </w:rPr>
            </w:pPr>
            <w:r w:rsidRPr="002D779C">
              <w:rPr>
                <w:rFonts w:ascii="Arial" w:hAnsi="Arial" w:cs="Arial"/>
              </w:rPr>
              <w:t>To define resource and capability requirements for specific programmes and projects so that capacity from the wider HR</w:t>
            </w:r>
            <w:r w:rsidR="00E23535" w:rsidRPr="002D779C">
              <w:rPr>
                <w:rFonts w:ascii="Arial" w:hAnsi="Arial" w:cs="Arial"/>
              </w:rPr>
              <w:t>/OD</w:t>
            </w:r>
            <w:r w:rsidRPr="002D779C">
              <w:rPr>
                <w:rFonts w:ascii="Arial" w:hAnsi="Arial" w:cs="Arial"/>
              </w:rPr>
              <w:t xml:space="preserve"> team can be allocated to deliver transformation</w:t>
            </w:r>
          </w:p>
          <w:p w14:paraId="7CD55A4F" w14:textId="77777777" w:rsidR="00E23535" w:rsidRPr="002D779C" w:rsidRDefault="00E23535" w:rsidP="00E23535">
            <w:pPr>
              <w:rPr>
                <w:rFonts w:ascii="Arial" w:hAnsi="Arial" w:cs="Arial"/>
              </w:rPr>
            </w:pPr>
          </w:p>
          <w:p w14:paraId="34E8AD0D" w14:textId="3364359B" w:rsidR="003575B5" w:rsidRPr="002D779C" w:rsidRDefault="003575B5" w:rsidP="006040C4">
            <w:pPr>
              <w:pStyle w:val="ListParagraph"/>
              <w:numPr>
                <w:ilvl w:val="0"/>
                <w:numId w:val="8"/>
              </w:numPr>
              <w:tabs>
                <w:tab w:val="clear" w:pos="720"/>
                <w:tab w:val="num" w:pos="494"/>
              </w:tabs>
              <w:ind w:left="494" w:hanging="494"/>
              <w:rPr>
                <w:rFonts w:ascii="Arial" w:hAnsi="Arial" w:cs="Arial"/>
              </w:rPr>
            </w:pPr>
            <w:r w:rsidRPr="002D779C">
              <w:rPr>
                <w:rFonts w:ascii="Arial" w:hAnsi="Arial" w:cs="Arial"/>
              </w:rPr>
              <w:t xml:space="preserve">To provide leadership and performance management of both directly managed and matrix teams, role modelling the leadership behaviours as defined by </w:t>
            </w:r>
            <w:r w:rsidR="00E23535" w:rsidRPr="002D779C">
              <w:rPr>
                <w:rFonts w:ascii="Arial" w:hAnsi="Arial" w:cs="Arial"/>
              </w:rPr>
              <w:t>our Council Values</w:t>
            </w:r>
            <w:r w:rsidRPr="002D779C">
              <w:rPr>
                <w:rFonts w:ascii="Arial" w:hAnsi="Arial" w:cs="Arial"/>
              </w:rPr>
              <w:t xml:space="preserve"> and the local context</w:t>
            </w:r>
          </w:p>
          <w:p w14:paraId="310E6ED3" w14:textId="77777777" w:rsidR="00E23535" w:rsidRPr="002D779C" w:rsidRDefault="00E23535" w:rsidP="00E23535">
            <w:pPr>
              <w:rPr>
                <w:rFonts w:ascii="Arial" w:hAnsi="Arial" w:cs="Arial"/>
              </w:rPr>
            </w:pPr>
          </w:p>
          <w:p w14:paraId="5D43ADF4" w14:textId="42A644B1" w:rsidR="003575B5" w:rsidRPr="002D779C" w:rsidRDefault="003575B5" w:rsidP="006040C4">
            <w:pPr>
              <w:pStyle w:val="ListParagraph"/>
              <w:numPr>
                <w:ilvl w:val="0"/>
                <w:numId w:val="8"/>
              </w:numPr>
              <w:tabs>
                <w:tab w:val="clear" w:pos="720"/>
                <w:tab w:val="num" w:pos="494"/>
              </w:tabs>
              <w:ind w:left="494" w:hanging="494"/>
              <w:rPr>
                <w:rFonts w:ascii="Arial" w:hAnsi="Arial" w:cs="Arial"/>
              </w:rPr>
            </w:pPr>
            <w:r w:rsidRPr="002D779C">
              <w:rPr>
                <w:rFonts w:ascii="Arial" w:hAnsi="Arial" w:cs="Arial"/>
              </w:rPr>
              <w:t xml:space="preserve">To design structures and appropriate workstyles </w:t>
            </w:r>
            <w:r w:rsidR="00BF5558" w:rsidRPr="002D779C">
              <w:rPr>
                <w:rFonts w:ascii="Arial" w:hAnsi="Arial" w:cs="Arial"/>
              </w:rPr>
              <w:t xml:space="preserve">in line with our Target Operating Model, </w:t>
            </w:r>
            <w:r w:rsidRPr="002D779C">
              <w:rPr>
                <w:rFonts w:ascii="Arial" w:hAnsi="Arial" w:cs="Arial"/>
              </w:rPr>
              <w:t>that create flexibility across the organisation</w:t>
            </w:r>
          </w:p>
          <w:p w14:paraId="21F7D3E6" w14:textId="77777777" w:rsidR="00BF5558" w:rsidRPr="002D779C" w:rsidRDefault="00BF5558" w:rsidP="00BF5558">
            <w:pPr>
              <w:rPr>
                <w:rFonts w:ascii="Arial" w:hAnsi="Arial" w:cs="Arial"/>
              </w:rPr>
            </w:pPr>
          </w:p>
          <w:p w14:paraId="08754881" w14:textId="21CC9035" w:rsidR="003575B5" w:rsidRPr="002D779C" w:rsidRDefault="003575B5" w:rsidP="006040C4">
            <w:pPr>
              <w:pStyle w:val="ListParagraph"/>
              <w:numPr>
                <w:ilvl w:val="0"/>
                <w:numId w:val="8"/>
              </w:numPr>
              <w:tabs>
                <w:tab w:val="clear" w:pos="720"/>
                <w:tab w:val="num" w:pos="494"/>
              </w:tabs>
              <w:ind w:left="494" w:hanging="494"/>
              <w:rPr>
                <w:rFonts w:ascii="Arial" w:hAnsi="Arial" w:cs="Arial"/>
              </w:rPr>
            </w:pPr>
            <w:r w:rsidRPr="002D779C">
              <w:rPr>
                <w:rFonts w:ascii="Arial" w:hAnsi="Arial" w:cs="Arial"/>
              </w:rPr>
              <w:t xml:space="preserve">To lead, engage and develop staff and actively manage performance within the </w:t>
            </w:r>
            <w:r w:rsidR="00BF5558" w:rsidRPr="002D779C">
              <w:rPr>
                <w:rFonts w:ascii="Arial" w:hAnsi="Arial" w:cs="Arial"/>
              </w:rPr>
              <w:t xml:space="preserve">HR/OD </w:t>
            </w:r>
            <w:r w:rsidRPr="002D779C">
              <w:rPr>
                <w:rFonts w:ascii="Arial" w:hAnsi="Arial" w:cs="Arial"/>
              </w:rPr>
              <w:t>service</w:t>
            </w:r>
          </w:p>
          <w:p w14:paraId="166B2EB2" w14:textId="77777777" w:rsidR="003575B5" w:rsidRPr="002D779C" w:rsidRDefault="003575B5" w:rsidP="00BF5558">
            <w:pPr>
              <w:pStyle w:val="ListParagraph"/>
              <w:ind w:left="494"/>
              <w:rPr>
                <w:rFonts w:ascii="Arial" w:hAnsi="Arial" w:cs="Arial"/>
              </w:rPr>
            </w:pPr>
          </w:p>
          <w:p w14:paraId="62F8E0F4" w14:textId="53B292D7" w:rsidR="00BF5558" w:rsidRPr="002D779C" w:rsidRDefault="003575B5" w:rsidP="00BF5558">
            <w:pPr>
              <w:rPr>
                <w:rFonts w:ascii="Arial" w:hAnsi="Arial" w:cs="Arial"/>
                <w:b/>
                <w:bCs/>
              </w:rPr>
            </w:pPr>
            <w:r w:rsidRPr="002D779C">
              <w:rPr>
                <w:rFonts w:ascii="Arial" w:hAnsi="Arial" w:cs="Arial"/>
                <w:b/>
                <w:bCs/>
              </w:rPr>
              <w:t>Responsibility for Finance &amp; Physical Resources</w:t>
            </w:r>
          </w:p>
          <w:p w14:paraId="298FFC7F" w14:textId="77777777" w:rsidR="00BF5558" w:rsidRPr="002D779C" w:rsidRDefault="00BF5558" w:rsidP="00BF5558">
            <w:pPr>
              <w:rPr>
                <w:rFonts w:ascii="Arial" w:hAnsi="Arial" w:cs="Arial"/>
                <w:b/>
                <w:bCs/>
              </w:rPr>
            </w:pPr>
          </w:p>
          <w:p w14:paraId="29594955" w14:textId="24ECA80F" w:rsidR="009A3585" w:rsidRPr="002D779C" w:rsidRDefault="009A3585" w:rsidP="006040C4">
            <w:pPr>
              <w:pStyle w:val="ListParagraph"/>
              <w:numPr>
                <w:ilvl w:val="0"/>
                <w:numId w:val="9"/>
              </w:numPr>
              <w:tabs>
                <w:tab w:val="clear" w:pos="720"/>
              </w:tabs>
              <w:ind w:left="494" w:hanging="494"/>
              <w:rPr>
                <w:rFonts w:ascii="Arial" w:hAnsi="Arial" w:cs="Arial"/>
              </w:rPr>
            </w:pPr>
            <w:r w:rsidRPr="002D779C">
              <w:rPr>
                <w:rFonts w:ascii="Arial" w:hAnsi="Arial" w:cs="Arial"/>
              </w:rPr>
              <w:t>Direct budget management for the HR Advi</w:t>
            </w:r>
            <w:r w:rsidR="001D49CE">
              <w:rPr>
                <w:rFonts w:ascii="Arial" w:hAnsi="Arial" w:cs="Arial"/>
              </w:rPr>
              <w:t xml:space="preserve">sory Team </w:t>
            </w:r>
          </w:p>
          <w:p w14:paraId="578E7511" w14:textId="77777777" w:rsidR="009A3585" w:rsidRPr="002D779C" w:rsidRDefault="009A3585" w:rsidP="000974DC">
            <w:pPr>
              <w:pStyle w:val="ListParagraph"/>
              <w:ind w:left="494"/>
              <w:rPr>
                <w:rFonts w:ascii="Arial" w:hAnsi="Arial" w:cs="Arial"/>
              </w:rPr>
            </w:pPr>
          </w:p>
          <w:p w14:paraId="5C89A296" w14:textId="30864030" w:rsidR="003575B5" w:rsidRPr="002D779C" w:rsidRDefault="003575B5" w:rsidP="006040C4">
            <w:pPr>
              <w:pStyle w:val="ListParagraph"/>
              <w:numPr>
                <w:ilvl w:val="0"/>
                <w:numId w:val="9"/>
              </w:numPr>
              <w:tabs>
                <w:tab w:val="clear" w:pos="720"/>
              </w:tabs>
              <w:ind w:left="494" w:hanging="494"/>
              <w:rPr>
                <w:rFonts w:ascii="Arial" w:hAnsi="Arial" w:cs="Arial"/>
              </w:rPr>
            </w:pPr>
            <w:r w:rsidRPr="002D779C">
              <w:rPr>
                <w:rFonts w:ascii="Arial" w:hAnsi="Arial" w:cs="Arial"/>
              </w:rPr>
              <w:t xml:space="preserve">As financial targets change, </w:t>
            </w:r>
            <w:r w:rsidR="0062240C" w:rsidRPr="002D779C">
              <w:rPr>
                <w:rFonts w:ascii="Arial" w:hAnsi="Arial" w:cs="Arial"/>
              </w:rPr>
              <w:t xml:space="preserve">work with the </w:t>
            </w:r>
            <w:r w:rsidR="009555D2" w:rsidRPr="002D779C">
              <w:rPr>
                <w:rFonts w:ascii="Arial" w:hAnsi="Arial" w:cs="Arial"/>
              </w:rPr>
              <w:t>HR Strategic Business Partners</w:t>
            </w:r>
            <w:r w:rsidR="0062240C" w:rsidRPr="002D779C">
              <w:rPr>
                <w:rFonts w:ascii="Arial" w:hAnsi="Arial" w:cs="Arial"/>
              </w:rPr>
              <w:t xml:space="preserve"> to </w:t>
            </w:r>
            <w:r w:rsidRPr="002D779C">
              <w:rPr>
                <w:rFonts w:ascii="Arial" w:hAnsi="Arial" w:cs="Arial"/>
              </w:rPr>
              <w:t>develop people cost reduction and income generation strategies for Directors to ensure overall budget targets are achieved</w:t>
            </w:r>
          </w:p>
          <w:p w14:paraId="27515A6F" w14:textId="77777777" w:rsidR="00BF07AC" w:rsidRPr="002D779C" w:rsidRDefault="00BF07AC" w:rsidP="003609C4">
            <w:pPr>
              <w:rPr>
                <w:rFonts w:ascii="Arial" w:hAnsi="Arial" w:cs="Arial"/>
              </w:rPr>
            </w:pPr>
          </w:p>
          <w:p w14:paraId="5F3656A5" w14:textId="77777777" w:rsidR="007629FB" w:rsidRPr="002D779C" w:rsidRDefault="007629FB" w:rsidP="00FE54F0">
            <w:pPr>
              <w:pStyle w:val="ListParagraph"/>
              <w:ind w:left="494"/>
              <w:rPr>
                <w:rFonts w:ascii="Arial" w:hAnsi="Arial" w:cs="Arial"/>
              </w:rPr>
            </w:pPr>
          </w:p>
          <w:p w14:paraId="69DA877F" w14:textId="77777777" w:rsidR="000421C5" w:rsidRPr="002D779C" w:rsidRDefault="000421C5" w:rsidP="000421C5">
            <w:pPr>
              <w:rPr>
                <w:rFonts w:ascii="Arial" w:hAnsi="Arial" w:cs="Arial"/>
                <w:b/>
                <w:bCs/>
              </w:rPr>
            </w:pPr>
            <w:r w:rsidRPr="002D779C">
              <w:rPr>
                <w:rFonts w:ascii="Arial" w:hAnsi="Arial" w:cs="Arial"/>
                <w:b/>
                <w:bCs/>
              </w:rPr>
              <w:t>Relationships &amp; Customer Contact</w:t>
            </w:r>
          </w:p>
          <w:p w14:paraId="4A95A969" w14:textId="77777777" w:rsidR="000421C5" w:rsidRPr="002D779C" w:rsidRDefault="000421C5" w:rsidP="007629FB">
            <w:pPr>
              <w:rPr>
                <w:rFonts w:ascii="Arial" w:hAnsi="Arial" w:cs="Arial"/>
              </w:rPr>
            </w:pPr>
          </w:p>
          <w:p w14:paraId="6A910373" w14:textId="77777777" w:rsidR="000421C5" w:rsidRPr="002D779C" w:rsidRDefault="000421C5" w:rsidP="000421C5">
            <w:pPr>
              <w:pStyle w:val="ListParagraph"/>
              <w:numPr>
                <w:ilvl w:val="0"/>
                <w:numId w:val="10"/>
              </w:numPr>
              <w:tabs>
                <w:tab w:val="clear" w:pos="720"/>
                <w:tab w:val="num" w:pos="494"/>
              </w:tabs>
              <w:ind w:left="494" w:hanging="494"/>
              <w:rPr>
                <w:rFonts w:ascii="Arial" w:hAnsi="Arial" w:cs="Arial"/>
              </w:rPr>
            </w:pPr>
            <w:r w:rsidRPr="002D779C">
              <w:rPr>
                <w:rFonts w:ascii="Arial" w:hAnsi="Arial" w:cs="Arial"/>
              </w:rPr>
              <w:t>To manage and develop the wider networks and partnerships needed to ensure the corporate and Council Service HR/OD Strategies and plans are implemented against agreed performance measures</w:t>
            </w:r>
          </w:p>
          <w:p w14:paraId="583E389B" w14:textId="77777777" w:rsidR="000421C5" w:rsidRPr="002D779C" w:rsidRDefault="000421C5" w:rsidP="000421C5">
            <w:pPr>
              <w:pStyle w:val="ListParagraph"/>
              <w:rPr>
                <w:rFonts w:ascii="Arial" w:hAnsi="Arial" w:cs="Arial"/>
              </w:rPr>
            </w:pPr>
          </w:p>
          <w:p w14:paraId="660E6660" w14:textId="18BAB3FF" w:rsidR="000421C5" w:rsidRPr="002D779C" w:rsidRDefault="000421C5" w:rsidP="000421C5">
            <w:pPr>
              <w:pStyle w:val="ListParagraph"/>
              <w:numPr>
                <w:ilvl w:val="0"/>
                <w:numId w:val="10"/>
              </w:numPr>
              <w:tabs>
                <w:tab w:val="clear" w:pos="720"/>
                <w:tab w:val="num" w:pos="494"/>
              </w:tabs>
              <w:ind w:left="494" w:hanging="494"/>
              <w:rPr>
                <w:rFonts w:ascii="Arial" w:hAnsi="Arial" w:cs="Arial"/>
              </w:rPr>
            </w:pPr>
            <w:r w:rsidRPr="002D779C">
              <w:rPr>
                <w:rFonts w:ascii="Arial" w:hAnsi="Arial" w:cs="Arial"/>
              </w:rPr>
              <w:t>Build and maintain positive relationships with trade unions, ensuring open communication and consultation</w:t>
            </w:r>
          </w:p>
          <w:p w14:paraId="517A696F" w14:textId="77777777" w:rsidR="000421C5" w:rsidRPr="002D779C" w:rsidRDefault="000421C5" w:rsidP="000421C5">
            <w:pPr>
              <w:rPr>
                <w:rFonts w:ascii="Arial" w:hAnsi="Arial" w:cs="Arial"/>
              </w:rPr>
            </w:pPr>
          </w:p>
          <w:p w14:paraId="602BAB21" w14:textId="4A52434E" w:rsidR="000421C5" w:rsidRPr="002D779C" w:rsidRDefault="000421C5" w:rsidP="000421C5">
            <w:pPr>
              <w:pStyle w:val="ListParagraph"/>
              <w:numPr>
                <w:ilvl w:val="0"/>
                <w:numId w:val="10"/>
              </w:numPr>
              <w:tabs>
                <w:tab w:val="clear" w:pos="720"/>
                <w:tab w:val="num" w:pos="494"/>
              </w:tabs>
              <w:ind w:left="494" w:hanging="494"/>
              <w:rPr>
                <w:rFonts w:ascii="Arial" w:hAnsi="Arial" w:cs="Arial"/>
              </w:rPr>
            </w:pPr>
            <w:r w:rsidRPr="002D779C">
              <w:rPr>
                <w:rFonts w:ascii="Arial" w:hAnsi="Arial" w:cs="Arial"/>
              </w:rPr>
              <w:t>To grow and shape relationships across the Council (</w:t>
            </w:r>
            <w:r w:rsidR="0030337D" w:rsidRPr="002D779C">
              <w:rPr>
                <w:rFonts w:ascii="Arial" w:hAnsi="Arial" w:cs="Arial"/>
              </w:rPr>
              <w:t>and with partner organisations</w:t>
            </w:r>
            <w:r w:rsidRPr="002D779C">
              <w:rPr>
                <w:rFonts w:ascii="Arial" w:hAnsi="Arial" w:cs="Arial"/>
              </w:rPr>
              <w:t>) to enable and ensure the delivery of seamless end to end HR/OD services</w:t>
            </w:r>
          </w:p>
          <w:p w14:paraId="0650E8BC" w14:textId="77777777" w:rsidR="000421C5" w:rsidRPr="002D779C" w:rsidRDefault="000421C5" w:rsidP="000421C5">
            <w:pPr>
              <w:tabs>
                <w:tab w:val="num" w:pos="494"/>
              </w:tabs>
              <w:ind w:left="494" w:hanging="494"/>
              <w:rPr>
                <w:rFonts w:ascii="Arial" w:hAnsi="Arial" w:cs="Arial"/>
              </w:rPr>
            </w:pPr>
          </w:p>
          <w:p w14:paraId="68FD1C4E" w14:textId="33726019" w:rsidR="000421C5" w:rsidRPr="002D779C" w:rsidRDefault="000421C5" w:rsidP="000421C5">
            <w:pPr>
              <w:pStyle w:val="ListParagraph"/>
              <w:numPr>
                <w:ilvl w:val="0"/>
                <w:numId w:val="10"/>
              </w:numPr>
              <w:tabs>
                <w:tab w:val="clear" w:pos="720"/>
                <w:tab w:val="num" w:pos="494"/>
              </w:tabs>
              <w:ind w:left="494" w:hanging="494"/>
              <w:rPr>
                <w:rFonts w:ascii="Arial" w:hAnsi="Arial" w:cs="Arial"/>
              </w:rPr>
            </w:pPr>
            <w:r w:rsidRPr="002D779C">
              <w:rPr>
                <w:rFonts w:ascii="Arial" w:hAnsi="Arial" w:cs="Arial"/>
              </w:rPr>
              <w:t xml:space="preserve">To work closely with the other members of the HR/OD service, particularly members of the HR/OD </w:t>
            </w:r>
            <w:r w:rsidR="004C2ECC" w:rsidRPr="002D779C">
              <w:rPr>
                <w:rFonts w:ascii="Arial" w:hAnsi="Arial" w:cs="Arial"/>
              </w:rPr>
              <w:t xml:space="preserve">Management </w:t>
            </w:r>
            <w:r w:rsidRPr="002D779C">
              <w:rPr>
                <w:rFonts w:ascii="Arial" w:hAnsi="Arial" w:cs="Arial"/>
              </w:rPr>
              <w:t>Team to improve the offer to the customer, make best use of resources and skills, deliver agreed outcomes and embed the Target Operating Model</w:t>
            </w:r>
          </w:p>
          <w:p w14:paraId="5133DC63" w14:textId="77777777" w:rsidR="000421C5" w:rsidRPr="002D779C" w:rsidRDefault="000421C5" w:rsidP="000421C5">
            <w:pPr>
              <w:tabs>
                <w:tab w:val="num" w:pos="494"/>
              </w:tabs>
              <w:ind w:left="494" w:hanging="494"/>
              <w:rPr>
                <w:rFonts w:ascii="Arial" w:hAnsi="Arial" w:cs="Arial"/>
              </w:rPr>
            </w:pPr>
          </w:p>
          <w:p w14:paraId="7FDC517A" w14:textId="455CDC02" w:rsidR="008E50EF" w:rsidRPr="004A036B" w:rsidRDefault="000421C5" w:rsidP="00F5467D">
            <w:pPr>
              <w:pStyle w:val="ListParagraph"/>
              <w:numPr>
                <w:ilvl w:val="0"/>
                <w:numId w:val="10"/>
              </w:numPr>
              <w:tabs>
                <w:tab w:val="clear" w:pos="720"/>
                <w:tab w:val="num" w:pos="494"/>
              </w:tabs>
              <w:autoSpaceDE w:val="0"/>
              <w:autoSpaceDN w:val="0"/>
              <w:adjustRightInd w:val="0"/>
              <w:ind w:left="494" w:hanging="494"/>
              <w:rPr>
                <w:rFonts w:ascii="Arial" w:eastAsia="Calibri" w:hAnsi="Arial" w:cs="Arial"/>
                <w:lang w:eastAsia="en-US"/>
              </w:rPr>
            </w:pPr>
            <w:r w:rsidRPr="004A036B">
              <w:rPr>
                <w:rFonts w:ascii="Arial" w:hAnsi="Arial" w:cs="Arial"/>
              </w:rPr>
              <w:t>Build strong and reciprocal relationships with similar roles within other services across the Council, particularly those in the Business Change and Transformation Directorate in order to present ‘one voice/face’ from the Directorate</w:t>
            </w:r>
          </w:p>
          <w:p w14:paraId="250ACE0F" w14:textId="5E69DB2D" w:rsidR="003C7D6F" w:rsidRPr="002D779C" w:rsidRDefault="003C7D6F" w:rsidP="004A036B">
            <w:pPr>
              <w:rPr>
                <w:rFonts w:ascii="Arial" w:eastAsia="Arial" w:hAnsi="Arial" w:cs="Arial"/>
              </w:rPr>
            </w:pPr>
          </w:p>
        </w:tc>
      </w:tr>
      <w:tr w:rsidR="003F39E6" w:rsidRPr="002D779C" w14:paraId="250ACE12" w14:textId="77777777" w:rsidTr="60999245">
        <w:tc>
          <w:tcPr>
            <w:tcW w:w="10632" w:type="dxa"/>
            <w:gridSpan w:val="3"/>
            <w:shd w:val="clear" w:color="auto" w:fill="003547"/>
          </w:tcPr>
          <w:p w14:paraId="250ACE11" w14:textId="4BB0889C" w:rsidR="000C792F" w:rsidRPr="002D779C" w:rsidRDefault="001D49CE" w:rsidP="000C792F">
            <w:pPr>
              <w:ind w:left="34"/>
              <w:rPr>
                <w:rFonts w:ascii="Arial" w:hAnsi="Arial" w:cs="Arial"/>
                <w:b/>
                <w:color w:val="FFFFFF" w:themeColor="background1"/>
              </w:rPr>
            </w:pPr>
            <w:r>
              <w:rPr>
                <w:rFonts w:ascii="Arial" w:hAnsi="Arial" w:cs="Arial"/>
                <w:b/>
                <w:color w:val="FFFFFF" w:themeColor="background1"/>
              </w:rPr>
              <w:lastRenderedPageBreak/>
              <w:t>A</w:t>
            </w:r>
            <w:r w:rsidR="000C792F" w:rsidRPr="002D779C">
              <w:rPr>
                <w:rFonts w:ascii="Arial" w:hAnsi="Arial" w:cs="Arial"/>
                <w:b/>
                <w:color w:val="FFFFFF" w:themeColor="background1"/>
              </w:rPr>
              <w:t>nnual targets will be discussed during the appraisal process</w:t>
            </w:r>
          </w:p>
        </w:tc>
      </w:tr>
      <w:tr w:rsidR="003F39E6" w:rsidRPr="002D779C" w14:paraId="250ACE14" w14:textId="77777777" w:rsidTr="60999245">
        <w:tc>
          <w:tcPr>
            <w:tcW w:w="10632" w:type="dxa"/>
            <w:gridSpan w:val="3"/>
            <w:shd w:val="clear" w:color="auto" w:fill="003547"/>
          </w:tcPr>
          <w:p w14:paraId="250ACE13" w14:textId="77777777" w:rsidR="003A6F8E" w:rsidRPr="002D779C" w:rsidRDefault="003A6F8E" w:rsidP="00276E8D">
            <w:pPr>
              <w:rPr>
                <w:rFonts w:ascii="Arial" w:hAnsi="Arial" w:cs="Arial"/>
                <w:b/>
                <w:color w:val="FFFFFF" w:themeColor="background1"/>
              </w:rPr>
            </w:pPr>
            <w:r w:rsidRPr="002D779C">
              <w:rPr>
                <w:rFonts w:ascii="Arial" w:hAnsi="Arial" w:cs="Arial"/>
                <w:b/>
                <w:color w:val="FFFFFF" w:themeColor="background1"/>
              </w:rPr>
              <w:t>Key facts and figures of the post</w:t>
            </w:r>
          </w:p>
        </w:tc>
      </w:tr>
      <w:tr w:rsidR="00A17B68" w:rsidRPr="002D779C" w14:paraId="250ACE17" w14:textId="77777777" w:rsidTr="60999245">
        <w:trPr>
          <w:trHeight w:val="367"/>
        </w:trPr>
        <w:tc>
          <w:tcPr>
            <w:tcW w:w="2127" w:type="dxa"/>
            <w:gridSpan w:val="2"/>
            <w:shd w:val="clear" w:color="auto" w:fill="003547"/>
            <w:vAlign w:val="center"/>
          </w:tcPr>
          <w:p w14:paraId="250ACE15" w14:textId="77777777" w:rsidR="003A6F8E" w:rsidRPr="002D779C" w:rsidRDefault="003A6F8E" w:rsidP="00001733">
            <w:pPr>
              <w:rPr>
                <w:rFonts w:ascii="Arial" w:hAnsi="Arial" w:cs="Arial"/>
                <w:b/>
                <w:color w:val="FFFFFF" w:themeColor="background1"/>
              </w:rPr>
            </w:pPr>
            <w:r w:rsidRPr="002D779C">
              <w:rPr>
                <w:rFonts w:ascii="Arial" w:hAnsi="Arial" w:cs="Arial"/>
                <w:b/>
                <w:color w:val="FFFFFF" w:themeColor="background1"/>
              </w:rPr>
              <w:t xml:space="preserve">Budget </w:t>
            </w:r>
            <w:r w:rsidR="00001733" w:rsidRPr="002D779C">
              <w:rPr>
                <w:rFonts w:ascii="Arial" w:hAnsi="Arial" w:cs="Arial"/>
                <w:b/>
                <w:color w:val="FFFFFF" w:themeColor="background1"/>
              </w:rPr>
              <w:t>R</w:t>
            </w:r>
            <w:r w:rsidRPr="002D779C">
              <w:rPr>
                <w:rFonts w:ascii="Arial" w:hAnsi="Arial" w:cs="Arial"/>
                <w:b/>
                <w:color w:val="FFFFFF" w:themeColor="background1"/>
              </w:rPr>
              <w:t>esponsibilities</w:t>
            </w:r>
          </w:p>
        </w:tc>
        <w:tc>
          <w:tcPr>
            <w:tcW w:w="8505" w:type="dxa"/>
            <w:shd w:val="clear" w:color="auto" w:fill="FFFFFF" w:themeFill="background1"/>
            <w:vAlign w:val="center"/>
          </w:tcPr>
          <w:p w14:paraId="250ACE16" w14:textId="25F816BA" w:rsidR="003A6F8E" w:rsidRPr="002D779C" w:rsidRDefault="00B10383" w:rsidP="006040C4">
            <w:pPr>
              <w:numPr>
                <w:ilvl w:val="0"/>
                <w:numId w:val="2"/>
              </w:numPr>
              <w:rPr>
                <w:rFonts w:ascii="Arial" w:hAnsi="Arial" w:cs="Arial"/>
              </w:rPr>
            </w:pPr>
            <w:r w:rsidRPr="002D779C">
              <w:rPr>
                <w:rFonts w:ascii="Arial" w:hAnsi="Arial" w:cs="Arial"/>
              </w:rPr>
              <w:t>Direct</w:t>
            </w:r>
            <w:r w:rsidR="00D72979" w:rsidRPr="002D779C">
              <w:rPr>
                <w:rFonts w:ascii="Arial" w:hAnsi="Arial" w:cs="Arial"/>
              </w:rPr>
              <w:t xml:space="preserve"> budget management</w:t>
            </w:r>
            <w:r w:rsidRPr="002D779C">
              <w:rPr>
                <w:rFonts w:ascii="Arial" w:hAnsi="Arial" w:cs="Arial"/>
              </w:rPr>
              <w:t xml:space="preserve"> for the </w:t>
            </w:r>
            <w:r w:rsidR="006D13BE" w:rsidRPr="002D779C">
              <w:rPr>
                <w:rFonts w:ascii="Arial" w:hAnsi="Arial" w:cs="Arial"/>
              </w:rPr>
              <w:t>HR Advi</w:t>
            </w:r>
            <w:r w:rsidR="001D49CE">
              <w:rPr>
                <w:rFonts w:ascii="Arial" w:hAnsi="Arial" w:cs="Arial"/>
              </w:rPr>
              <w:t>sory</w:t>
            </w:r>
            <w:r w:rsidR="006D13BE" w:rsidRPr="002D779C">
              <w:rPr>
                <w:rFonts w:ascii="Arial" w:hAnsi="Arial" w:cs="Arial"/>
              </w:rPr>
              <w:t xml:space="preserve"> Teams, </w:t>
            </w:r>
            <w:r w:rsidR="004E2B13" w:rsidRPr="002D779C">
              <w:rPr>
                <w:rFonts w:ascii="Arial" w:hAnsi="Arial" w:cs="Arial"/>
              </w:rPr>
              <w:t xml:space="preserve">role holder will have high authorisation levels and will be required to act on behalf of the </w:t>
            </w:r>
            <w:r w:rsidR="000F522C" w:rsidRPr="002D779C">
              <w:rPr>
                <w:rFonts w:ascii="Arial" w:hAnsi="Arial" w:cs="Arial"/>
              </w:rPr>
              <w:t>AD for HR/OD</w:t>
            </w:r>
            <w:r w:rsidR="004E2B13" w:rsidRPr="002D779C">
              <w:rPr>
                <w:rFonts w:ascii="Arial" w:hAnsi="Arial" w:cs="Arial"/>
              </w:rPr>
              <w:t xml:space="preserve"> as and when required</w:t>
            </w:r>
          </w:p>
        </w:tc>
      </w:tr>
      <w:tr w:rsidR="00A17B68" w:rsidRPr="002D779C" w14:paraId="250ACE1A" w14:textId="77777777" w:rsidTr="60999245">
        <w:trPr>
          <w:trHeight w:val="365"/>
        </w:trPr>
        <w:tc>
          <w:tcPr>
            <w:tcW w:w="2127" w:type="dxa"/>
            <w:gridSpan w:val="2"/>
            <w:shd w:val="clear" w:color="auto" w:fill="003547"/>
            <w:vAlign w:val="center"/>
          </w:tcPr>
          <w:p w14:paraId="250ACE18" w14:textId="77777777" w:rsidR="003A6F8E" w:rsidRPr="002D779C" w:rsidRDefault="003A6F8E" w:rsidP="00001733">
            <w:pPr>
              <w:rPr>
                <w:rFonts w:ascii="Arial" w:hAnsi="Arial" w:cs="Arial"/>
                <w:b/>
                <w:color w:val="FFFFFF" w:themeColor="background1"/>
              </w:rPr>
            </w:pPr>
            <w:r w:rsidRPr="002D779C">
              <w:rPr>
                <w:rFonts w:ascii="Arial" w:hAnsi="Arial" w:cs="Arial"/>
                <w:b/>
                <w:color w:val="FFFFFF" w:themeColor="background1"/>
              </w:rPr>
              <w:t xml:space="preserve">Staff </w:t>
            </w:r>
            <w:r w:rsidR="00001733" w:rsidRPr="002D779C">
              <w:rPr>
                <w:rFonts w:ascii="Arial" w:hAnsi="Arial" w:cs="Arial"/>
                <w:b/>
                <w:color w:val="FFFFFF" w:themeColor="background1"/>
              </w:rPr>
              <w:t>M</w:t>
            </w:r>
            <w:r w:rsidRPr="002D779C">
              <w:rPr>
                <w:rFonts w:ascii="Arial" w:hAnsi="Arial" w:cs="Arial"/>
                <w:b/>
                <w:color w:val="FFFFFF" w:themeColor="background1"/>
              </w:rPr>
              <w:t xml:space="preserve">anagement </w:t>
            </w:r>
            <w:r w:rsidR="00001733" w:rsidRPr="002D779C">
              <w:rPr>
                <w:rFonts w:ascii="Arial" w:hAnsi="Arial" w:cs="Arial"/>
                <w:b/>
                <w:color w:val="FFFFFF" w:themeColor="background1"/>
              </w:rPr>
              <w:t>R</w:t>
            </w:r>
            <w:r w:rsidRPr="002D779C">
              <w:rPr>
                <w:rFonts w:ascii="Arial" w:hAnsi="Arial" w:cs="Arial"/>
                <w:b/>
                <w:color w:val="FFFFFF" w:themeColor="background1"/>
              </w:rPr>
              <w:t>esponsibilities</w:t>
            </w:r>
          </w:p>
        </w:tc>
        <w:tc>
          <w:tcPr>
            <w:tcW w:w="8505" w:type="dxa"/>
            <w:shd w:val="clear" w:color="auto" w:fill="FFFFFF" w:themeFill="background1"/>
            <w:vAlign w:val="center"/>
          </w:tcPr>
          <w:p w14:paraId="7B4F04EC" w14:textId="0CE17334" w:rsidR="004B58C3" w:rsidRPr="002D779C" w:rsidRDefault="00BB307D" w:rsidP="006040C4">
            <w:pPr>
              <w:pStyle w:val="ListParagraph"/>
              <w:numPr>
                <w:ilvl w:val="0"/>
                <w:numId w:val="2"/>
              </w:numPr>
              <w:rPr>
                <w:rFonts w:ascii="Arial" w:eastAsia="Arial" w:hAnsi="Arial" w:cs="Arial"/>
              </w:rPr>
            </w:pPr>
            <w:r w:rsidRPr="002D779C">
              <w:rPr>
                <w:rFonts w:ascii="Arial" w:eastAsia="Arial" w:hAnsi="Arial" w:cs="Arial"/>
              </w:rPr>
              <w:t xml:space="preserve">To </w:t>
            </w:r>
            <w:r w:rsidR="002D4D7B" w:rsidRPr="002D779C">
              <w:rPr>
                <w:rFonts w:ascii="Arial" w:eastAsia="Arial" w:hAnsi="Arial" w:cs="Arial"/>
              </w:rPr>
              <w:t xml:space="preserve">manage </w:t>
            </w:r>
            <w:r w:rsidR="004B58C3" w:rsidRPr="002D779C">
              <w:rPr>
                <w:rFonts w:ascii="Arial" w:eastAsia="Arial" w:hAnsi="Arial" w:cs="Arial"/>
              </w:rPr>
              <w:t xml:space="preserve">the </w:t>
            </w:r>
            <w:r w:rsidR="004B58C3" w:rsidRPr="002D779C">
              <w:rPr>
                <w:rFonts w:ascii="Arial" w:hAnsi="Arial" w:cs="Arial"/>
              </w:rPr>
              <w:t>HR Advi</w:t>
            </w:r>
            <w:r w:rsidR="001D49CE">
              <w:rPr>
                <w:rFonts w:ascii="Arial" w:hAnsi="Arial" w:cs="Arial"/>
              </w:rPr>
              <w:t xml:space="preserve">sory Team </w:t>
            </w:r>
          </w:p>
          <w:p w14:paraId="1EBA1008" w14:textId="217CC55A" w:rsidR="000F522C" w:rsidRPr="002D779C" w:rsidRDefault="000F522C" w:rsidP="006040C4">
            <w:pPr>
              <w:pStyle w:val="ListParagraph"/>
              <w:numPr>
                <w:ilvl w:val="0"/>
                <w:numId w:val="2"/>
              </w:numPr>
              <w:rPr>
                <w:rFonts w:ascii="Arial" w:eastAsia="Arial" w:hAnsi="Arial" w:cs="Arial"/>
              </w:rPr>
            </w:pPr>
            <w:r w:rsidRPr="002D779C">
              <w:rPr>
                <w:rFonts w:ascii="Arial" w:eastAsia="Arial" w:hAnsi="Arial" w:cs="Arial"/>
              </w:rPr>
              <w:t xml:space="preserve">This role has a major impact on people throughout the Council; both internally and externally as direct service delivery will be provided to other staff </w:t>
            </w:r>
          </w:p>
          <w:p w14:paraId="250ACE19" w14:textId="1E5D111C" w:rsidR="000F522C" w:rsidRPr="002D779C" w:rsidRDefault="000F522C" w:rsidP="006040C4">
            <w:pPr>
              <w:pStyle w:val="ListParagraph"/>
              <w:numPr>
                <w:ilvl w:val="0"/>
                <w:numId w:val="2"/>
              </w:numPr>
              <w:rPr>
                <w:rFonts w:ascii="Arial" w:eastAsia="Arial" w:hAnsi="Arial" w:cs="Arial"/>
              </w:rPr>
            </w:pPr>
            <w:r w:rsidRPr="002D779C">
              <w:rPr>
                <w:rFonts w:ascii="Arial" w:eastAsia="Arial" w:hAnsi="Arial" w:cs="Arial"/>
              </w:rPr>
              <w:t xml:space="preserve">The role holder will have high authorisation levels for making business decisions that affect people and will be required to act on behalf of the </w:t>
            </w:r>
            <w:r w:rsidR="006B5570" w:rsidRPr="002D779C">
              <w:rPr>
                <w:rFonts w:ascii="Arial" w:eastAsia="Arial" w:hAnsi="Arial" w:cs="Arial"/>
              </w:rPr>
              <w:t>AD for HR/OD</w:t>
            </w:r>
            <w:r w:rsidRPr="002D779C">
              <w:rPr>
                <w:rFonts w:ascii="Arial" w:eastAsia="Arial" w:hAnsi="Arial" w:cs="Arial"/>
              </w:rPr>
              <w:t xml:space="preserve"> as and when required</w:t>
            </w:r>
          </w:p>
        </w:tc>
      </w:tr>
      <w:tr w:rsidR="00A17B68" w:rsidRPr="002D779C" w14:paraId="250ACE1D" w14:textId="77777777" w:rsidTr="60999245">
        <w:trPr>
          <w:trHeight w:val="365"/>
        </w:trPr>
        <w:tc>
          <w:tcPr>
            <w:tcW w:w="2127" w:type="dxa"/>
            <w:gridSpan w:val="2"/>
            <w:shd w:val="clear" w:color="auto" w:fill="003547"/>
            <w:vAlign w:val="center"/>
          </w:tcPr>
          <w:p w14:paraId="250ACE1B" w14:textId="77777777" w:rsidR="003A6F8E" w:rsidRPr="002D779C" w:rsidRDefault="003A6F8E" w:rsidP="00001733">
            <w:pPr>
              <w:rPr>
                <w:rFonts w:ascii="Arial" w:hAnsi="Arial" w:cs="Arial"/>
                <w:b/>
                <w:color w:val="FFFFFF" w:themeColor="background1"/>
              </w:rPr>
            </w:pPr>
            <w:r w:rsidRPr="002D779C">
              <w:rPr>
                <w:rFonts w:ascii="Arial" w:hAnsi="Arial" w:cs="Arial"/>
                <w:b/>
                <w:color w:val="FFFFFF" w:themeColor="background1"/>
              </w:rPr>
              <w:t>Other</w:t>
            </w:r>
          </w:p>
        </w:tc>
        <w:tc>
          <w:tcPr>
            <w:tcW w:w="8505" w:type="dxa"/>
            <w:tcBorders>
              <w:bottom w:val="nil"/>
            </w:tcBorders>
            <w:shd w:val="clear" w:color="auto" w:fill="FFFFFF" w:themeFill="background1"/>
            <w:vAlign w:val="center"/>
          </w:tcPr>
          <w:p w14:paraId="250ACE1C" w14:textId="6E11D019" w:rsidR="008B21D4" w:rsidRPr="002D779C" w:rsidRDefault="00285338" w:rsidP="006040C4">
            <w:pPr>
              <w:pStyle w:val="ListParagraph"/>
              <w:numPr>
                <w:ilvl w:val="0"/>
                <w:numId w:val="2"/>
              </w:numPr>
              <w:rPr>
                <w:rFonts w:ascii="Arial" w:eastAsia="Arial" w:hAnsi="Arial" w:cs="Arial"/>
              </w:rPr>
            </w:pPr>
            <w:r w:rsidRPr="002D779C">
              <w:rPr>
                <w:rFonts w:ascii="Arial" w:eastAsia="Arial" w:hAnsi="Arial" w:cs="Arial"/>
              </w:rPr>
              <w:t>N/A</w:t>
            </w:r>
          </w:p>
        </w:tc>
      </w:tr>
      <w:tr w:rsidR="00A3304E" w:rsidRPr="002D779C" w14:paraId="42A3E9D2" w14:textId="77777777" w:rsidTr="00A3304E">
        <w:tc>
          <w:tcPr>
            <w:tcW w:w="10632" w:type="dxa"/>
            <w:gridSpan w:val="3"/>
          </w:tcPr>
          <w:p w14:paraId="035DDAEA" w14:textId="77777777" w:rsidR="00A3304E" w:rsidRPr="002D779C" w:rsidRDefault="00A3304E" w:rsidP="00276E8D">
            <w:pPr>
              <w:rPr>
                <w:rFonts w:ascii="Arial" w:hAnsi="Arial" w:cs="Arial"/>
                <w:b/>
              </w:rPr>
            </w:pPr>
          </w:p>
        </w:tc>
      </w:tr>
      <w:tr w:rsidR="00A17B68" w:rsidRPr="002D779C" w14:paraId="250ACE1F" w14:textId="77777777" w:rsidTr="60999245">
        <w:tc>
          <w:tcPr>
            <w:tcW w:w="10632" w:type="dxa"/>
            <w:gridSpan w:val="3"/>
            <w:shd w:val="clear" w:color="auto" w:fill="003547"/>
          </w:tcPr>
          <w:p w14:paraId="250ACE1E" w14:textId="77777777" w:rsidR="003A6F8E" w:rsidRPr="002D779C" w:rsidRDefault="00DC1450" w:rsidP="00276E8D">
            <w:pPr>
              <w:rPr>
                <w:rFonts w:ascii="Arial" w:hAnsi="Arial" w:cs="Arial"/>
              </w:rPr>
            </w:pPr>
            <w:r w:rsidRPr="002D779C">
              <w:rPr>
                <w:rFonts w:ascii="Arial" w:hAnsi="Arial" w:cs="Arial"/>
                <w:b/>
              </w:rPr>
              <w:t>Essential Criteria</w:t>
            </w:r>
            <w:r w:rsidR="00E631D7" w:rsidRPr="002D779C">
              <w:rPr>
                <w:rFonts w:ascii="Arial" w:hAnsi="Arial" w:cs="Arial"/>
                <w:b/>
              </w:rPr>
              <w:t xml:space="preserve"> - </w:t>
            </w:r>
            <w:r w:rsidR="003A6F8E" w:rsidRPr="002D779C">
              <w:rPr>
                <w:rFonts w:ascii="Arial" w:hAnsi="Arial" w:cs="Arial"/>
                <w:b/>
              </w:rPr>
              <w:t>Qualifications, knowledge, experience and expertise</w:t>
            </w:r>
          </w:p>
        </w:tc>
      </w:tr>
      <w:tr w:rsidR="00A17B68" w:rsidRPr="002D779C" w14:paraId="250ACE26" w14:textId="77777777" w:rsidTr="60999245">
        <w:tc>
          <w:tcPr>
            <w:tcW w:w="10632" w:type="dxa"/>
            <w:gridSpan w:val="3"/>
            <w:tcBorders>
              <w:bottom w:val="single" w:sz="4" w:space="0" w:color="auto"/>
            </w:tcBorders>
            <w:shd w:val="clear" w:color="auto" w:fill="FFFFFF" w:themeFill="background1"/>
          </w:tcPr>
          <w:p w14:paraId="09A5B8A3" w14:textId="77777777" w:rsidR="00A3304E" w:rsidRPr="002D779C" w:rsidRDefault="00A3304E" w:rsidP="004F26E1">
            <w:pPr>
              <w:rPr>
                <w:rFonts w:ascii="Arial" w:hAnsi="Arial" w:cs="Arial"/>
                <w:b/>
                <w:color w:val="003547"/>
              </w:rPr>
            </w:pPr>
          </w:p>
          <w:p w14:paraId="7EBC3E29" w14:textId="0DE447DE" w:rsidR="00CA1636" w:rsidRPr="002D779C" w:rsidRDefault="00CA1636" w:rsidP="004F26E1">
            <w:pPr>
              <w:rPr>
                <w:rFonts w:ascii="Arial" w:hAnsi="Arial" w:cs="Arial"/>
                <w:b/>
                <w:color w:val="003547"/>
              </w:rPr>
            </w:pPr>
            <w:r w:rsidRPr="002D779C">
              <w:rPr>
                <w:rFonts w:ascii="Arial" w:hAnsi="Arial" w:cs="Arial"/>
                <w:b/>
                <w:color w:val="003547"/>
              </w:rPr>
              <w:t>Education &amp; Qualifications</w:t>
            </w:r>
          </w:p>
          <w:p w14:paraId="06212F51" w14:textId="77777777" w:rsidR="00CA1636" w:rsidRPr="002D779C" w:rsidRDefault="00CA1636" w:rsidP="004F26E1">
            <w:pPr>
              <w:rPr>
                <w:rFonts w:ascii="Arial" w:hAnsi="Arial" w:cs="Arial"/>
                <w:bCs/>
                <w:color w:val="003547"/>
              </w:rPr>
            </w:pPr>
          </w:p>
          <w:p w14:paraId="500B7C82" w14:textId="16A9AB66" w:rsidR="004F26E1" w:rsidRPr="002D779C" w:rsidRDefault="004F26E1" w:rsidP="006040C4">
            <w:pPr>
              <w:pStyle w:val="ListParagraph"/>
              <w:numPr>
                <w:ilvl w:val="0"/>
                <w:numId w:val="2"/>
              </w:numPr>
              <w:rPr>
                <w:rFonts w:ascii="Arial" w:hAnsi="Arial" w:cs="Arial"/>
                <w:bCs/>
                <w:color w:val="003547"/>
              </w:rPr>
            </w:pPr>
            <w:r w:rsidRPr="002D779C">
              <w:rPr>
                <w:rFonts w:ascii="Arial" w:hAnsi="Arial" w:cs="Arial"/>
                <w:bCs/>
                <w:color w:val="003547"/>
              </w:rPr>
              <w:t>Degree or equivalent professional qualification or evidence of professional development</w:t>
            </w:r>
          </w:p>
          <w:p w14:paraId="63B459DF" w14:textId="77777777" w:rsidR="004F26E1" w:rsidRPr="002D779C" w:rsidRDefault="004F26E1" w:rsidP="00CA1636">
            <w:pPr>
              <w:tabs>
                <w:tab w:val="num" w:pos="360"/>
              </w:tabs>
              <w:rPr>
                <w:rFonts w:ascii="Arial" w:hAnsi="Arial" w:cs="Arial"/>
                <w:bCs/>
                <w:color w:val="003547"/>
              </w:rPr>
            </w:pPr>
          </w:p>
          <w:p w14:paraId="4F4AAED1" w14:textId="0E15C8D2" w:rsidR="003C7D6F" w:rsidRPr="002D779C" w:rsidRDefault="004F26E1" w:rsidP="003C7D6F">
            <w:pPr>
              <w:pStyle w:val="ListParagraph"/>
              <w:numPr>
                <w:ilvl w:val="0"/>
                <w:numId w:val="2"/>
              </w:numPr>
              <w:rPr>
                <w:rFonts w:ascii="Arial" w:hAnsi="Arial" w:cs="Arial"/>
                <w:bCs/>
                <w:color w:val="003547"/>
              </w:rPr>
            </w:pPr>
            <w:r w:rsidRPr="002D779C">
              <w:rPr>
                <w:rFonts w:ascii="Arial" w:hAnsi="Arial" w:cs="Arial"/>
                <w:bCs/>
                <w:color w:val="003547"/>
              </w:rPr>
              <w:t>Full professional qualification in relevant field (CIPD)</w:t>
            </w:r>
            <w:r w:rsidR="009942DA" w:rsidRPr="002D779C">
              <w:rPr>
                <w:rFonts w:ascii="Arial" w:hAnsi="Arial" w:cs="Arial"/>
                <w:bCs/>
                <w:color w:val="003547"/>
              </w:rPr>
              <w:t xml:space="preserve"> or equivalent experience </w:t>
            </w:r>
          </w:p>
          <w:p w14:paraId="04656DCF" w14:textId="77777777" w:rsidR="00186565" w:rsidRPr="002D779C" w:rsidRDefault="00186565" w:rsidP="003C7D6F">
            <w:pPr>
              <w:rPr>
                <w:rFonts w:ascii="Arial" w:eastAsia="Arial" w:hAnsi="Arial" w:cs="Arial"/>
              </w:rPr>
            </w:pPr>
          </w:p>
          <w:p w14:paraId="5E6ABF07" w14:textId="362860B6" w:rsidR="00CA1636" w:rsidRPr="002D779C" w:rsidRDefault="00CA1636" w:rsidP="003C7D6F">
            <w:pPr>
              <w:rPr>
                <w:rFonts w:ascii="Arial" w:eastAsia="Arial" w:hAnsi="Arial" w:cs="Arial"/>
                <w:b/>
                <w:bCs/>
              </w:rPr>
            </w:pPr>
            <w:r w:rsidRPr="002D779C">
              <w:rPr>
                <w:rFonts w:ascii="Arial" w:eastAsia="Arial" w:hAnsi="Arial" w:cs="Arial"/>
                <w:b/>
                <w:bCs/>
              </w:rPr>
              <w:t>Specialist Knowledge &amp; Skills</w:t>
            </w:r>
          </w:p>
          <w:p w14:paraId="1B9A1C62" w14:textId="77777777" w:rsidR="00CA1636" w:rsidRPr="002D779C" w:rsidRDefault="00CA1636" w:rsidP="003C7D6F">
            <w:pPr>
              <w:rPr>
                <w:rFonts w:ascii="Arial" w:eastAsia="Arial" w:hAnsi="Arial" w:cs="Arial"/>
              </w:rPr>
            </w:pPr>
          </w:p>
          <w:p w14:paraId="1D9D0B0D" w14:textId="2FB65C8C" w:rsidR="00CA1636" w:rsidRPr="002D779C" w:rsidRDefault="00CA1636" w:rsidP="006040C4">
            <w:pPr>
              <w:pStyle w:val="ListParagraph"/>
              <w:numPr>
                <w:ilvl w:val="0"/>
                <w:numId w:val="11"/>
              </w:numPr>
              <w:ind w:left="352" w:hanging="352"/>
              <w:rPr>
                <w:rFonts w:ascii="Arial" w:eastAsia="Arial" w:hAnsi="Arial" w:cs="Arial"/>
              </w:rPr>
            </w:pPr>
            <w:r w:rsidRPr="002D779C">
              <w:rPr>
                <w:rFonts w:ascii="Arial" w:eastAsia="Arial" w:hAnsi="Arial" w:cs="Arial"/>
              </w:rPr>
              <w:t>Knowledge of legislation and statutory requirements/guidance relevant to HR</w:t>
            </w:r>
            <w:r w:rsidR="00CC7D9C" w:rsidRPr="002D779C">
              <w:rPr>
                <w:rFonts w:ascii="Arial" w:eastAsia="Arial" w:hAnsi="Arial" w:cs="Arial"/>
              </w:rPr>
              <w:t>/OD</w:t>
            </w:r>
          </w:p>
          <w:p w14:paraId="58D513B8" w14:textId="77777777" w:rsidR="001D0129" w:rsidRPr="002D779C" w:rsidRDefault="001D0129" w:rsidP="00CA1636">
            <w:pPr>
              <w:ind w:left="352" w:hanging="352"/>
              <w:rPr>
                <w:rFonts w:ascii="Arial" w:eastAsia="Arial" w:hAnsi="Arial" w:cs="Arial"/>
              </w:rPr>
            </w:pPr>
          </w:p>
          <w:p w14:paraId="02BC6419" w14:textId="01684183" w:rsidR="00CA1636" w:rsidRPr="002D779C" w:rsidRDefault="00CA1636" w:rsidP="006040C4">
            <w:pPr>
              <w:pStyle w:val="ListParagraph"/>
              <w:numPr>
                <w:ilvl w:val="0"/>
                <w:numId w:val="11"/>
              </w:numPr>
              <w:ind w:left="352" w:hanging="352"/>
              <w:rPr>
                <w:rFonts w:ascii="Arial" w:eastAsia="Arial" w:hAnsi="Arial" w:cs="Arial"/>
              </w:rPr>
            </w:pPr>
            <w:r w:rsidRPr="002D779C">
              <w:rPr>
                <w:rFonts w:ascii="Arial" w:eastAsia="Arial" w:hAnsi="Arial" w:cs="Arial"/>
              </w:rPr>
              <w:t>Ability to lead the planning, delivery and continuous review of HR</w:t>
            </w:r>
            <w:r w:rsidR="00CC7D9C" w:rsidRPr="002D779C">
              <w:rPr>
                <w:rFonts w:ascii="Arial" w:eastAsia="Arial" w:hAnsi="Arial" w:cs="Arial"/>
              </w:rPr>
              <w:t>/OD</w:t>
            </w:r>
            <w:r w:rsidRPr="002D779C">
              <w:rPr>
                <w:rFonts w:ascii="Arial" w:eastAsia="Arial" w:hAnsi="Arial" w:cs="Arial"/>
              </w:rPr>
              <w:t xml:space="preserve"> services to achieve maximum benefit for the Council</w:t>
            </w:r>
          </w:p>
          <w:p w14:paraId="1058D64C" w14:textId="77777777" w:rsidR="00CA1636" w:rsidRPr="002D779C" w:rsidRDefault="00CA1636" w:rsidP="00CA1636">
            <w:pPr>
              <w:ind w:left="352" w:hanging="352"/>
              <w:rPr>
                <w:rFonts w:ascii="Arial" w:eastAsia="Arial" w:hAnsi="Arial" w:cs="Arial"/>
              </w:rPr>
            </w:pPr>
          </w:p>
          <w:p w14:paraId="3B21D277" w14:textId="17A5FF1B" w:rsidR="00CA1636" w:rsidRPr="002D779C" w:rsidRDefault="00CA1636" w:rsidP="006040C4">
            <w:pPr>
              <w:pStyle w:val="ListParagraph"/>
              <w:numPr>
                <w:ilvl w:val="0"/>
                <w:numId w:val="11"/>
              </w:numPr>
              <w:ind w:left="352" w:hanging="352"/>
              <w:rPr>
                <w:rFonts w:ascii="Arial" w:eastAsia="Arial" w:hAnsi="Arial" w:cs="Arial"/>
              </w:rPr>
            </w:pPr>
            <w:r w:rsidRPr="002D779C">
              <w:rPr>
                <w:rFonts w:ascii="Arial" w:eastAsia="Arial" w:hAnsi="Arial" w:cs="Arial"/>
              </w:rPr>
              <w:t>Ability to respond quickly to changing operating environments and adapt and develop services accordingly including the prioritisation of resources</w:t>
            </w:r>
          </w:p>
          <w:p w14:paraId="6C0582ED" w14:textId="77777777" w:rsidR="00CA1636" w:rsidRPr="002D779C" w:rsidRDefault="00CA1636" w:rsidP="001654A8">
            <w:pPr>
              <w:rPr>
                <w:rFonts w:ascii="Arial" w:eastAsia="Arial" w:hAnsi="Arial" w:cs="Arial"/>
              </w:rPr>
            </w:pPr>
          </w:p>
          <w:p w14:paraId="2A7CAE44" w14:textId="366017D5" w:rsidR="00CA1636" w:rsidRPr="002D779C" w:rsidRDefault="00CA1636" w:rsidP="006040C4">
            <w:pPr>
              <w:pStyle w:val="ListParagraph"/>
              <w:numPr>
                <w:ilvl w:val="0"/>
                <w:numId w:val="11"/>
              </w:numPr>
              <w:ind w:left="352" w:hanging="352"/>
              <w:rPr>
                <w:rFonts w:ascii="Arial" w:eastAsia="Arial" w:hAnsi="Arial" w:cs="Arial"/>
              </w:rPr>
            </w:pPr>
            <w:r w:rsidRPr="002D779C">
              <w:rPr>
                <w:rFonts w:ascii="Arial" w:eastAsia="Arial" w:hAnsi="Arial" w:cs="Arial"/>
              </w:rPr>
              <w:t>Good understanding and awareness of local government and the issues that affect and influence how it operates</w:t>
            </w:r>
          </w:p>
          <w:p w14:paraId="0C363D66" w14:textId="77777777" w:rsidR="00CA1636" w:rsidRPr="002D779C" w:rsidRDefault="00CA1636" w:rsidP="00CA1636">
            <w:pPr>
              <w:ind w:left="352" w:hanging="352"/>
              <w:rPr>
                <w:rFonts w:ascii="Arial" w:eastAsia="Arial" w:hAnsi="Arial" w:cs="Arial"/>
              </w:rPr>
            </w:pPr>
          </w:p>
          <w:p w14:paraId="413B799A" w14:textId="2EE720E0" w:rsidR="00CA1636" w:rsidRPr="002D779C" w:rsidRDefault="00CA1636" w:rsidP="00D36E77">
            <w:pPr>
              <w:pStyle w:val="ListParagraph"/>
              <w:numPr>
                <w:ilvl w:val="0"/>
                <w:numId w:val="11"/>
              </w:numPr>
              <w:ind w:left="352" w:hanging="352"/>
              <w:rPr>
                <w:rFonts w:ascii="Arial" w:eastAsia="Arial" w:hAnsi="Arial" w:cs="Arial"/>
              </w:rPr>
            </w:pPr>
            <w:r w:rsidRPr="002D779C">
              <w:rPr>
                <w:rFonts w:ascii="Arial" w:eastAsia="Arial" w:hAnsi="Arial" w:cs="Arial"/>
              </w:rPr>
              <w:t xml:space="preserve">Knowledge of the </w:t>
            </w:r>
            <w:r w:rsidR="004C7B7D" w:rsidRPr="002D779C">
              <w:rPr>
                <w:rFonts w:ascii="Arial" w:eastAsia="Arial" w:hAnsi="Arial" w:cs="Arial"/>
              </w:rPr>
              <w:t>workforce issues (locally, regionally and nationally)</w:t>
            </w:r>
            <w:r w:rsidRPr="002D779C">
              <w:rPr>
                <w:rFonts w:ascii="Arial" w:eastAsia="Arial" w:hAnsi="Arial" w:cs="Arial"/>
              </w:rPr>
              <w:t xml:space="preserve"> </w:t>
            </w:r>
          </w:p>
          <w:p w14:paraId="4D2242D7" w14:textId="77777777" w:rsidR="004C7B7D" w:rsidRPr="002D779C" w:rsidRDefault="004C7B7D" w:rsidP="004C7B7D">
            <w:pPr>
              <w:rPr>
                <w:rFonts w:ascii="Arial" w:eastAsia="Arial" w:hAnsi="Arial" w:cs="Arial"/>
              </w:rPr>
            </w:pPr>
          </w:p>
          <w:p w14:paraId="207644F6" w14:textId="77777777" w:rsidR="003C7D6F" w:rsidRPr="002D779C" w:rsidRDefault="00CA1636" w:rsidP="006040C4">
            <w:pPr>
              <w:pStyle w:val="ListParagraph"/>
              <w:numPr>
                <w:ilvl w:val="0"/>
                <w:numId w:val="11"/>
              </w:numPr>
              <w:ind w:left="352" w:hanging="352"/>
              <w:rPr>
                <w:rFonts w:ascii="Arial" w:eastAsia="Arial" w:hAnsi="Arial" w:cs="Arial"/>
              </w:rPr>
            </w:pPr>
            <w:r w:rsidRPr="002D779C">
              <w:rPr>
                <w:rFonts w:ascii="Arial" w:eastAsia="Arial" w:hAnsi="Arial" w:cs="Arial"/>
              </w:rPr>
              <w:t>Knowledge of how to lead and shape organisational culture</w:t>
            </w:r>
          </w:p>
          <w:p w14:paraId="6089835A" w14:textId="77777777" w:rsidR="00EA4688" w:rsidRPr="002D779C" w:rsidRDefault="00EA4688" w:rsidP="00EA4688">
            <w:pPr>
              <w:pStyle w:val="ListParagraph"/>
              <w:rPr>
                <w:rFonts w:ascii="Arial" w:eastAsia="Arial" w:hAnsi="Arial" w:cs="Arial"/>
              </w:rPr>
            </w:pPr>
          </w:p>
          <w:p w14:paraId="25F26E98" w14:textId="468D287A" w:rsidR="00EA4688" w:rsidRPr="002D779C" w:rsidRDefault="00EA4688" w:rsidP="006040C4">
            <w:pPr>
              <w:pStyle w:val="ListParagraph"/>
              <w:numPr>
                <w:ilvl w:val="0"/>
                <w:numId w:val="11"/>
              </w:numPr>
              <w:ind w:left="352" w:hanging="352"/>
              <w:rPr>
                <w:rFonts w:ascii="Arial" w:eastAsia="Arial" w:hAnsi="Arial" w:cs="Arial"/>
              </w:rPr>
            </w:pPr>
            <w:r w:rsidRPr="002D779C">
              <w:rPr>
                <w:rFonts w:ascii="Arial" w:eastAsia="Arial" w:hAnsi="Arial" w:cs="Arial"/>
              </w:rPr>
              <w:t xml:space="preserve">Ability to analyse and interpret statistical and other business information and to effectively communicate key issues that arise from </w:t>
            </w:r>
            <w:r w:rsidR="000B3557" w:rsidRPr="002D779C">
              <w:rPr>
                <w:rFonts w:ascii="Arial" w:eastAsia="Arial" w:hAnsi="Arial" w:cs="Arial"/>
              </w:rPr>
              <w:t>it</w:t>
            </w:r>
          </w:p>
          <w:p w14:paraId="7977435E" w14:textId="77777777" w:rsidR="00D62BD8" w:rsidRPr="002D779C" w:rsidRDefault="00D62BD8" w:rsidP="00D62BD8">
            <w:pPr>
              <w:pStyle w:val="ListParagraph"/>
              <w:rPr>
                <w:rFonts w:ascii="Arial" w:eastAsia="Arial" w:hAnsi="Arial" w:cs="Arial"/>
              </w:rPr>
            </w:pPr>
          </w:p>
          <w:p w14:paraId="4511580E" w14:textId="77777777" w:rsidR="00D62BD8" w:rsidRPr="002D779C" w:rsidRDefault="00D62BD8" w:rsidP="00D62BD8">
            <w:pPr>
              <w:pStyle w:val="ListParagraph"/>
              <w:numPr>
                <w:ilvl w:val="0"/>
                <w:numId w:val="11"/>
              </w:numPr>
              <w:ind w:left="352" w:hanging="352"/>
              <w:rPr>
                <w:rFonts w:ascii="Arial" w:eastAsia="Arial" w:hAnsi="Arial" w:cs="Arial"/>
              </w:rPr>
            </w:pPr>
            <w:r w:rsidRPr="002D779C">
              <w:rPr>
                <w:rFonts w:ascii="Arial" w:eastAsia="Arial" w:hAnsi="Arial" w:cs="Arial"/>
              </w:rPr>
              <w:t>Ability to challenge existing practices in a constructive way to encourage others to embrace new disciplines and challenges</w:t>
            </w:r>
          </w:p>
          <w:p w14:paraId="456BF4BE" w14:textId="77777777" w:rsidR="00D62BD8" w:rsidRPr="002D779C" w:rsidRDefault="00D62BD8" w:rsidP="00D62BD8">
            <w:pPr>
              <w:pStyle w:val="ListParagraph"/>
              <w:rPr>
                <w:rFonts w:ascii="Arial" w:eastAsia="Arial" w:hAnsi="Arial" w:cs="Arial"/>
              </w:rPr>
            </w:pPr>
          </w:p>
          <w:p w14:paraId="5998E6D4" w14:textId="77777777" w:rsidR="00D62BD8" w:rsidRPr="002D779C" w:rsidRDefault="00D62BD8" w:rsidP="00D62BD8">
            <w:pPr>
              <w:pStyle w:val="ListParagraph"/>
              <w:numPr>
                <w:ilvl w:val="0"/>
                <w:numId w:val="11"/>
              </w:numPr>
              <w:ind w:left="352" w:hanging="352"/>
              <w:rPr>
                <w:rFonts w:ascii="Arial" w:eastAsia="Arial" w:hAnsi="Arial" w:cs="Arial"/>
              </w:rPr>
            </w:pPr>
            <w:r w:rsidRPr="002D779C">
              <w:rPr>
                <w:rFonts w:ascii="Arial" w:eastAsia="Arial" w:hAnsi="Arial" w:cs="Arial"/>
              </w:rPr>
              <w:t>Ability to take a strategic view when developing plans and strategies</w:t>
            </w:r>
          </w:p>
          <w:p w14:paraId="59DC29A2" w14:textId="77777777" w:rsidR="00D62BD8" w:rsidRPr="002D779C" w:rsidRDefault="00D62BD8" w:rsidP="00D62BD8">
            <w:pPr>
              <w:pStyle w:val="ListParagraph"/>
              <w:rPr>
                <w:rFonts w:ascii="Arial" w:eastAsia="Arial" w:hAnsi="Arial" w:cs="Arial"/>
              </w:rPr>
            </w:pPr>
          </w:p>
          <w:p w14:paraId="6E3604CA" w14:textId="77777777" w:rsidR="00D62BD8" w:rsidRPr="002D779C" w:rsidRDefault="00D62BD8" w:rsidP="00D62BD8">
            <w:pPr>
              <w:pStyle w:val="ListParagraph"/>
              <w:numPr>
                <w:ilvl w:val="0"/>
                <w:numId w:val="11"/>
              </w:numPr>
              <w:ind w:left="352" w:hanging="352"/>
              <w:rPr>
                <w:rFonts w:ascii="Arial" w:eastAsia="Arial" w:hAnsi="Arial" w:cs="Arial"/>
              </w:rPr>
            </w:pPr>
            <w:r w:rsidRPr="002D779C">
              <w:rPr>
                <w:rFonts w:ascii="Arial" w:eastAsia="Arial" w:hAnsi="Arial" w:cs="Arial"/>
              </w:rPr>
              <w:t>Ability to work with colleagues and stakeholders across a range on services</w:t>
            </w:r>
          </w:p>
          <w:p w14:paraId="7440674F" w14:textId="77777777" w:rsidR="001654A8" w:rsidRPr="002D779C" w:rsidRDefault="001654A8" w:rsidP="001654A8">
            <w:pPr>
              <w:pStyle w:val="ListParagraph"/>
              <w:rPr>
                <w:rFonts w:ascii="Arial" w:eastAsia="Arial" w:hAnsi="Arial" w:cs="Arial"/>
              </w:rPr>
            </w:pPr>
          </w:p>
          <w:p w14:paraId="07A2703A" w14:textId="35A3A8B4" w:rsidR="001654A8" w:rsidRPr="002D779C" w:rsidRDefault="00871F3D" w:rsidP="001654A8">
            <w:pPr>
              <w:rPr>
                <w:rFonts w:ascii="Arial" w:eastAsia="Arial" w:hAnsi="Arial" w:cs="Arial"/>
                <w:b/>
                <w:bCs/>
              </w:rPr>
            </w:pPr>
            <w:r w:rsidRPr="002D779C">
              <w:rPr>
                <w:rFonts w:ascii="Arial" w:eastAsia="Arial" w:hAnsi="Arial" w:cs="Arial"/>
                <w:b/>
                <w:bCs/>
              </w:rPr>
              <w:t>Interpersonal &amp; Communication Skills</w:t>
            </w:r>
          </w:p>
          <w:p w14:paraId="2B1E2FD5" w14:textId="77777777" w:rsidR="00871F3D" w:rsidRPr="002D779C" w:rsidRDefault="00871F3D" w:rsidP="001654A8">
            <w:pPr>
              <w:rPr>
                <w:rFonts w:ascii="Arial" w:eastAsia="Arial" w:hAnsi="Arial" w:cs="Arial"/>
                <w:b/>
                <w:bCs/>
              </w:rPr>
            </w:pPr>
          </w:p>
          <w:p w14:paraId="525FA69E" w14:textId="163EAEC7" w:rsidR="00871F3D" w:rsidRPr="002D779C" w:rsidRDefault="00871F3D" w:rsidP="006040C4">
            <w:pPr>
              <w:pStyle w:val="ListParagraph"/>
              <w:numPr>
                <w:ilvl w:val="0"/>
                <w:numId w:val="12"/>
              </w:numPr>
              <w:ind w:left="352" w:hanging="352"/>
              <w:rPr>
                <w:rFonts w:ascii="Arial" w:eastAsia="Arial" w:hAnsi="Arial" w:cs="Arial"/>
              </w:rPr>
            </w:pPr>
            <w:r w:rsidRPr="002D779C">
              <w:rPr>
                <w:rFonts w:ascii="Arial" w:eastAsia="Arial" w:hAnsi="Arial" w:cs="Arial"/>
              </w:rPr>
              <w:t>Ability to effectively lead and motivate large numbers of staff in different teams in order to deliver consistently high performing services and achieve required levels of staff satisfaction levels</w:t>
            </w:r>
          </w:p>
          <w:p w14:paraId="3A87E712" w14:textId="77777777" w:rsidR="00871F3D" w:rsidRPr="002D779C" w:rsidRDefault="00871F3D" w:rsidP="00871F3D">
            <w:pPr>
              <w:ind w:left="352" w:hanging="352"/>
              <w:rPr>
                <w:rFonts w:ascii="Arial" w:eastAsia="Arial" w:hAnsi="Arial" w:cs="Arial"/>
              </w:rPr>
            </w:pPr>
          </w:p>
          <w:p w14:paraId="0AB8780E" w14:textId="7DC3BCF7" w:rsidR="00871F3D" w:rsidRPr="002D779C" w:rsidRDefault="00871F3D" w:rsidP="006040C4">
            <w:pPr>
              <w:pStyle w:val="ListParagraph"/>
              <w:numPr>
                <w:ilvl w:val="0"/>
                <w:numId w:val="12"/>
              </w:numPr>
              <w:ind w:left="352" w:hanging="352"/>
              <w:rPr>
                <w:rFonts w:ascii="Arial" w:eastAsia="Arial" w:hAnsi="Arial" w:cs="Arial"/>
              </w:rPr>
            </w:pPr>
            <w:r w:rsidRPr="002D779C">
              <w:rPr>
                <w:rFonts w:ascii="Arial" w:eastAsia="Arial" w:hAnsi="Arial" w:cs="Arial"/>
              </w:rPr>
              <w:t>Ability to effect cultural and behaviour change through effective leadership skills including the ability to successfully mediate and resolve conflict</w:t>
            </w:r>
          </w:p>
          <w:p w14:paraId="61E274BF" w14:textId="77777777" w:rsidR="00871F3D" w:rsidRPr="002D779C" w:rsidRDefault="00871F3D" w:rsidP="00871F3D">
            <w:pPr>
              <w:ind w:left="352" w:hanging="352"/>
              <w:rPr>
                <w:rFonts w:ascii="Arial" w:eastAsia="Arial" w:hAnsi="Arial" w:cs="Arial"/>
              </w:rPr>
            </w:pPr>
          </w:p>
          <w:p w14:paraId="47A59E0D" w14:textId="5935442B" w:rsidR="00871F3D" w:rsidRPr="002D779C" w:rsidRDefault="00871F3D" w:rsidP="006040C4">
            <w:pPr>
              <w:pStyle w:val="ListParagraph"/>
              <w:numPr>
                <w:ilvl w:val="0"/>
                <w:numId w:val="12"/>
              </w:numPr>
              <w:ind w:left="352" w:hanging="352"/>
              <w:rPr>
                <w:rFonts w:ascii="Arial" w:eastAsia="Arial" w:hAnsi="Arial" w:cs="Arial"/>
              </w:rPr>
            </w:pPr>
            <w:r w:rsidRPr="002D779C">
              <w:rPr>
                <w:rFonts w:ascii="Arial" w:eastAsia="Arial" w:hAnsi="Arial" w:cs="Arial"/>
              </w:rPr>
              <w:t>Excellent communication skills, verbal, written and presentational to convey varied and complex information and ideas to a wide range of audiences at different levels including staff, colleagues, senior management and external stakeholders</w:t>
            </w:r>
          </w:p>
          <w:p w14:paraId="37AD2A52" w14:textId="77777777" w:rsidR="00871F3D" w:rsidRPr="002D779C" w:rsidRDefault="00871F3D" w:rsidP="00871F3D">
            <w:pPr>
              <w:ind w:left="352" w:hanging="352"/>
              <w:rPr>
                <w:rFonts w:ascii="Arial" w:eastAsia="Arial" w:hAnsi="Arial" w:cs="Arial"/>
              </w:rPr>
            </w:pPr>
          </w:p>
          <w:p w14:paraId="093D5E37" w14:textId="6B8509F3" w:rsidR="00871F3D" w:rsidRPr="002D779C" w:rsidRDefault="00871F3D" w:rsidP="006040C4">
            <w:pPr>
              <w:pStyle w:val="ListParagraph"/>
              <w:numPr>
                <w:ilvl w:val="0"/>
                <w:numId w:val="12"/>
              </w:numPr>
              <w:ind w:left="352" w:hanging="352"/>
              <w:rPr>
                <w:rFonts w:ascii="Arial" w:eastAsia="Arial" w:hAnsi="Arial" w:cs="Arial"/>
              </w:rPr>
            </w:pPr>
            <w:r w:rsidRPr="002D779C">
              <w:rPr>
                <w:rFonts w:ascii="Arial" w:eastAsia="Arial" w:hAnsi="Arial" w:cs="Arial"/>
              </w:rPr>
              <w:t>Act as an ambassador for the Council at all times including demonstrating gravitas in negotiating and influencing skills in order to articulate, represent and defend the position of own service area or the Council as a whole</w:t>
            </w:r>
          </w:p>
          <w:p w14:paraId="12540FF7" w14:textId="77777777" w:rsidR="00871F3D" w:rsidRPr="002D779C" w:rsidRDefault="00871F3D" w:rsidP="00871F3D">
            <w:pPr>
              <w:ind w:left="352" w:hanging="352"/>
              <w:rPr>
                <w:rFonts w:ascii="Arial" w:eastAsia="Arial" w:hAnsi="Arial" w:cs="Arial"/>
              </w:rPr>
            </w:pPr>
          </w:p>
          <w:p w14:paraId="3DF5421C" w14:textId="69DB916E" w:rsidR="00871F3D" w:rsidRPr="002D779C" w:rsidRDefault="00871F3D" w:rsidP="006040C4">
            <w:pPr>
              <w:pStyle w:val="ListParagraph"/>
              <w:numPr>
                <w:ilvl w:val="0"/>
                <w:numId w:val="12"/>
              </w:numPr>
              <w:ind w:left="352" w:hanging="352"/>
              <w:rPr>
                <w:rFonts w:ascii="Arial" w:eastAsia="Arial" w:hAnsi="Arial" w:cs="Arial"/>
              </w:rPr>
            </w:pPr>
            <w:r w:rsidRPr="002D779C">
              <w:rPr>
                <w:rFonts w:ascii="Arial" w:eastAsia="Arial" w:hAnsi="Arial" w:cs="Arial"/>
              </w:rPr>
              <w:t>Ability to initiate, influence &amp; maintain effective partnership working with a range of stakeholders, other agencies and organisations to ensure maximum value for the organisation</w:t>
            </w:r>
          </w:p>
          <w:p w14:paraId="04F5FBAD" w14:textId="77777777" w:rsidR="00871F3D" w:rsidRPr="002D779C" w:rsidRDefault="00871F3D" w:rsidP="00871F3D">
            <w:pPr>
              <w:ind w:left="352" w:hanging="352"/>
              <w:rPr>
                <w:rFonts w:ascii="Arial" w:eastAsia="Arial" w:hAnsi="Arial" w:cs="Arial"/>
              </w:rPr>
            </w:pPr>
          </w:p>
          <w:p w14:paraId="6BC4C49B" w14:textId="2767275E" w:rsidR="00871F3D" w:rsidRPr="002D779C" w:rsidRDefault="00871F3D" w:rsidP="006040C4">
            <w:pPr>
              <w:pStyle w:val="ListParagraph"/>
              <w:numPr>
                <w:ilvl w:val="0"/>
                <w:numId w:val="12"/>
              </w:numPr>
              <w:ind w:left="352" w:hanging="352"/>
              <w:rPr>
                <w:rFonts w:ascii="Arial" w:eastAsia="Arial" w:hAnsi="Arial" w:cs="Arial"/>
              </w:rPr>
            </w:pPr>
            <w:r w:rsidRPr="002D779C">
              <w:rPr>
                <w:rFonts w:ascii="Arial" w:eastAsia="Arial" w:hAnsi="Arial" w:cs="Arial"/>
              </w:rPr>
              <w:t>Ability to navigate organisational politics and dynamics between Service groups and individuals which drive decisions and delivery</w:t>
            </w:r>
          </w:p>
          <w:p w14:paraId="76B76751" w14:textId="77777777" w:rsidR="00871F3D" w:rsidRPr="002D779C" w:rsidRDefault="00871F3D" w:rsidP="00871F3D">
            <w:pPr>
              <w:ind w:left="352" w:hanging="352"/>
              <w:rPr>
                <w:rFonts w:ascii="Arial" w:eastAsia="Arial" w:hAnsi="Arial" w:cs="Arial"/>
              </w:rPr>
            </w:pPr>
          </w:p>
          <w:p w14:paraId="75DA8DC4" w14:textId="7FAD6DBB" w:rsidR="001654A8" w:rsidRPr="002D779C" w:rsidRDefault="00871F3D" w:rsidP="00486F40">
            <w:pPr>
              <w:pStyle w:val="ListParagraph"/>
              <w:numPr>
                <w:ilvl w:val="0"/>
                <w:numId w:val="12"/>
              </w:numPr>
              <w:ind w:left="352" w:hanging="352"/>
              <w:rPr>
                <w:rFonts w:ascii="Arial" w:eastAsia="Arial" w:hAnsi="Arial" w:cs="Arial"/>
              </w:rPr>
            </w:pPr>
            <w:r w:rsidRPr="002D779C">
              <w:rPr>
                <w:rFonts w:ascii="Arial" w:eastAsia="Arial" w:hAnsi="Arial" w:cs="Arial"/>
              </w:rPr>
              <w:t xml:space="preserve">Ability to educate top management on </w:t>
            </w:r>
            <w:r w:rsidR="005F4F17" w:rsidRPr="002D779C">
              <w:rPr>
                <w:rFonts w:ascii="Arial" w:eastAsia="Arial" w:hAnsi="Arial" w:cs="Arial"/>
              </w:rPr>
              <w:t xml:space="preserve">workforce planning, </w:t>
            </w:r>
            <w:r w:rsidR="00B37BA7" w:rsidRPr="002D779C">
              <w:rPr>
                <w:rFonts w:ascii="Arial" w:eastAsia="Arial" w:hAnsi="Arial" w:cs="Arial"/>
              </w:rPr>
              <w:t xml:space="preserve">including approaches to </w:t>
            </w:r>
            <w:r w:rsidR="005F4F17" w:rsidRPr="002D779C">
              <w:rPr>
                <w:rFonts w:ascii="Arial" w:eastAsia="Arial" w:hAnsi="Arial" w:cs="Arial"/>
              </w:rPr>
              <w:t>recruitment and ret</w:t>
            </w:r>
            <w:r w:rsidR="00B37BA7" w:rsidRPr="002D779C">
              <w:rPr>
                <w:rFonts w:ascii="Arial" w:eastAsia="Arial" w:hAnsi="Arial" w:cs="Arial"/>
              </w:rPr>
              <w:t>ention, pay and reward</w:t>
            </w:r>
            <w:r w:rsidR="003016B6" w:rsidRPr="002D779C">
              <w:rPr>
                <w:rFonts w:ascii="Arial" w:eastAsia="Arial" w:hAnsi="Arial" w:cs="Arial"/>
              </w:rPr>
              <w:t xml:space="preserve">, </w:t>
            </w:r>
            <w:r w:rsidR="00B37BA7" w:rsidRPr="002D779C">
              <w:rPr>
                <w:rFonts w:ascii="Arial" w:eastAsia="Arial" w:hAnsi="Arial" w:cs="Arial"/>
              </w:rPr>
              <w:t>early careers and employee relations</w:t>
            </w:r>
          </w:p>
          <w:p w14:paraId="3C35E146" w14:textId="77777777" w:rsidR="00184E86" w:rsidRPr="002D779C" w:rsidRDefault="00184E86" w:rsidP="001654A8">
            <w:pPr>
              <w:rPr>
                <w:rFonts w:ascii="Arial" w:eastAsia="Arial" w:hAnsi="Arial" w:cs="Arial"/>
              </w:rPr>
            </w:pPr>
          </w:p>
          <w:p w14:paraId="77E9D2E7" w14:textId="77777777" w:rsidR="00443A0C" w:rsidRPr="002D779C" w:rsidRDefault="00443A0C" w:rsidP="001654A8">
            <w:pPr>
              <w:rPr>
                <w:rFonts w:ascii="Arial" w:eastAsia="Arial" w:hAnsi="Arial" w:cs="Arial"/>
                <w:b/>
                <w:bCs/>
              </w:rPr>
            </w:pPr>
            <w:r w:rsidRPr="002D779C">
              <w:rPr>
                <w:rFonts w:ascii="Arial" w:eastAsia="Arial" w:hAnsi="Arial" w:cs="Arial"/>
                <w:b/>
                <w:bCs/>
              </w:rPr>
              <w:t>Relevant Experience</w:t>
            </w:r>
          </w:p>
          <w:p w14:paraId="7E9A7FCD" w14:textId="77777777" w:rsidR="00443A0C" w:rsidRPr="002D779C" w:rsidRDefault="00443A0C" w:rsidP="001654A8">
            <w:pPr>
              <w:rPr>
                <w:rFonts w:ascii="Arial" w:eastAsia="Arial" w:hAnsi="Arial" w:cs="Arial"/>
                <w:b/>
                <w:bCs/>
              </w:rPr>
            </w:pPr>
          </w:p>
          <w:p w14:paraId="7D636AE4" w14:textId="77777777" w:rsidR="007B7111" w:rsidRPr="002D779C" w:rsidRDefault="00443A0C" w:rsidP="003016B6">
            <w:pPr>
              <w:pStyle w:val="ListParagraph"/>
              <w:numPr>
                <w:ilvl w:val="0"/>
                <w:numId w:val="13"/>
              </w:numPr>
              <w:ind w:left="352" w:hanging="352"/>
              <w:rPr>
                <w:rFonts w:ascii="Arial" w:hAnsi="Arial"/>
                <w:lang w:eastAsia="en-US"/>
              </w:rPr>
            </w:pPr>
            <w:r w:rsidRPr="002D779C">
              <w:rPr>
                <w:rFonts w:ascii="Arial" w:hAnsi="Arial"/>
                <w:lang w:eastAsia="en-US"/>
              </w:rPr>
              <w:t xml:space="preserve">Demonstrable experience of </w:t>
            </w:r>
            <w:r w:rsidR="00B37BA7" w:rsidRPr="002D779C">
              <w:rPr>
                <w:rFonts w:ascii="Arial" w:hAnsi="Arial"/>
                <w:lang w:eastAsia="en-US"/>
              </w:rPr>
              <w:t>Workforce Planning in a complex organisation</w:t>
            </w:r>
          </w:p>
          <w:p w14:paraId="68B7EB1A" w14:textId="77777777" w:rsidR="007B7111" w:rsidRPr="002D779C" w:rsidRDefault="007B7111" w:rsidP="007B7111">
            <w:pPr>
              <w:pStyle w:val="ListParagraph"/>
              <w:ind w:left="352"/>
              <w:rPr>
                <w:rFonts w:ascii="Arial" w:hAnsi="Arial"/>
                <w:lang w:eastAsia="en-US"/>
              </w:rPr>
            </w:pPr>
          </w:p>
          <w:p w14:paraId="211E1C36" w14:textId="350BBFBE" w:rsidR="00186565" w:rsidRPr="002D779C" w:rsidRDefault="00186565" w:rsidP="00186565">
            <w:pPr>
              <w:pStyle w:val="ListParagraph"/>
              <w:numPr>
                <w:ilvl w:val="0"/>
                <w:numId w:val="13"/>
              </w:numPr>
              <w:ind w:left="352" w:hanging="352"/>
              <w:rPr>
                <w:rFonts w:ascii="Arial" w:hAnsi="Arial"/>
                <w:lang w:eastAsia="en-US"/>
              </w:rPr>
            </w:pPr>
            <w:r w:rsidRPr="002D779C">
              <w:rPr>
                <w:rFonts w:ascii="Arial" w:eastAsia="Arial" w:hAnsi="Arial" w:cs="Arial"/>
              </w:rPr>
              <w:t>Significant experience of working with Trade Unions in a complex environment, on a range of complex issues</w:t>
            </w:r>
          </w:p>
          <w:p w14:paraId="4A98D899" w14:textId="77777777" w:rsidR="001D0129" w:rsidRPr="002D779C" w:rsidRDefault="001D0129" w:rsidP="00443A0C">
            <w:pPr>
              <w:ind w:left="352" w:hanging="352"/>
              <w:rPr>
                <w:rFonts w:ascii="Arial" w:hAnsi="Arial"/>
                <w:lang w:eastAsia="en-US"/>
              </w:rPr>
            </w:pPr>
          </w:p>
          <w:p w14:paraId="35D7B350" w14:textId="59A387E1" w:rsidR="00766C0F" w:rsidRPr="002D779C" w:rsidRDefault="00443A0C" w:rsidP="006040C4">
            <w:pPr>
              <w:pStyle w:val="ListParagraph"/>
              <w:numPr>
                <w:ilvl w:val="0"/>
                <w:numId w:val="13"/>
              </w:numPr>
              <w:ind w:left="352" w:hanging="352"/>
              <w:rPr>
                <w:rFonts w:ascii="Arial" w:hAnsi="Arial"/>
                <w:lang w:eastAsia="en-US"/>
              </w:rPr>
            </w:pPr>
            <w:r w:rsidRPr="002D779C">
              <w:rPr>
                <w:rFonts w:ascii="Arial" w:hAnsi="Arial"/>
                <w:lang w:eastAsia="en-US"/>
              </w:rPr>
              <w:t xml:space="preserve">Proven experience of successful </w:t>
            </w:r>
            <w:r w:rsidR="00766C0F" w:rsidRPr="002D779C">
              <w:rPr>
                <w:rFonts w:ascii="Arial" w:hAnsi="Arial"/>
                <w:lang w:eastAsia="en-US"/>
              </w:rPr>
              <w:t>approaches to reducing sickness absence</w:t>
            </w:r>
            <w:r w:rsidR="00A12D18" w:rsidRPr="002D779C">
              <w:rPr>
                <w:rFonts w:ascii="Arial" w:hAnsi="Arial"/>
                <w:lang w:eastAsia="en-US"/>
              </w:rPr>
              <w:t xml:space="preserve"> and resolving complex employee relations issues</w:t>
            </w:r>
          </w:p>
          <w:p w14:paraId="76C6C8CD" w14:textId="77777777" w:rsidR="00443A0C" w:rsidRPr="002D779C" w:rsidRDefault="00443A0C" w:rsidP="00766C0F">
            <w:pPr>
              <w:rPr>
                <w:rFonts w:ascii="Arial" w:hAnsi="Arial"/>
                <w:lang w:eastAsia="en-US"/>
              </w:rPr>
            </w:pPr>
          </w:p>
          <w:p w14:paraId="431260FA" w14:textId="0B57D8DE" w:rsidR="00443A0C" w:rsidRPr="002D779C" w:rsidRDefault="00443A0C" w:rsidP="006040C4">
            <w:pPr>
              <w:pStyle w:val="ListParagraph"/>
              <w:numPr>
                <w:ilvl w:val="0"/>
                <w:numId w:val="13"/>
              </w:numPr>
              <w:ind w:left="352" w:hanging="352"/>
              <w:rPr>
                <w:rFonts w:ascii="Arial" w:hAnsi="Arial"/>
                <w:lang w:eastAsia="en-US"/>
              </w:rPr>
            </w:pPr>
            <w:r w:rsidRPr="002D779C">
              <w:rPr>
                <w:rFonts w:ascii="Arial" w:hAnsi="Arial"/>
                <w:lang w:eastAsia="en-US"/>
              </w:rPr>
              <w:t xml:space="preserve">Experience of successful </w:t>
            </w:r>
            <w:r w:rsidR="00115962" w:rsidRPr="002D779C">
              <w:rPr>
                <w:rFonts w:ascii="Arial" w:hAnsi="Arial"/>
                <w:lang w:eastAsia="en-US"/>
              </w:rPr>
              <w:t>change</w:t>
            </w:r>
            <w:r w:rsidRPr="002D779C">
              <w:rPr>
                <w:rFonts w:ascii="Arial" w:hAnsi="Arial"/>
                <w:lang w:eastAsia="en-US"/>
              </w:rPr>
              <w:t xml:space="preserve"> management including the challenge of business cases, costed options appraisals and benefits tracking to ensure activities deliver maximum benefit</w:t>
            </w:r>
          </w:p>
          <w:p w14:paraId="331F1E14" w14:textId="77777777" w:rsidR="00443A0C" w:rsidRPr="002D779C" w:rsidRDefault="00443A0C" w:rsidP="00443A0C">
            <w:pPr>
              <w:ind w:left="352" w:hanging="352"/>
              <w:rPr>
                <w:rFonts w:ascii="Arial" w:hAnsi="Arial"/>
                <w:lang w:eastAsia="en-US"/>
              </w:rPr>
            </w:pPr>
          </w:p>
          <w:p w14:paraId="4BD1B524" w14:textId="4427743F" w:rsidR="00443A0C" w:rsidRPr="002D779C" w:rsidRDefault="00443A0C" w:rsidP="006040C4">
            <w:pPr>
              <w:pStyle w:val="ListParagraph"/>
              <w:numPr>
                <w:ilvl w:val="0"/>
                <w:numId w:val="13"/>
              </w:numPr>
              <w:ind w:left="352" w:hanging="352"/>
              <w:rPr>
                <w:rFonts w:ascii="Arial" w:hAnsi="Arial"/>
                <w:lang w:eastAsia="en-US"/>
              </w:rPr>
            </w:pPr>
            <w:r w:rsidRPr="002D779C">
              <w:rPr>
                <w:rFonts w:ascii="Arial" w:hAnsi="Arial"/>
                <w:lang w:eastAsia="en-US"/>
              </w:rPr>
              <w:t>Experience of designing and implementing engagement strategies which span diverse groups of people</w:t>
            </w:r>
          </w:p>
          <w:p w14:paraId="471EF1AE" w14:textId="77777777" w:rsidR="00443A0C" w:rsidRPr="002D779C" w:rsidRDefault="00443A0C" w:rsidP="00443A0C">
            <w:pPr>
              <w:ind w:left="352" w:hanging="352"/>
              <w:rPr>
                <w:rFonts w:ascii="Arial" w:hAnsi="Arial"/>
                <w:lang w:eastAsia="en-US"/>
              </w:rPr>
            </w:pPr>
          </w:p>
          <w:p w14:paraId="092A849E" w14:textId="415C0F48" w:rsidR="00443A0C" w:rsidRPr="002D779C" w:rsidRDefault="00443A0C" w:rsidP="006040C4">
            <w:pPr>
              <w:pStyle w:val="ListParagraph"/>
              <w:numPr>
                <w:ilvl w:val="0"/>
                <w:numId w:val="13"/>
              </w:numPr>
              <w:ind w:left="352" w:hanging="352"/>
              <w:rPr>
                <w:rFonts w:ascii="Arial" w:hAnsi="Arial"/>
                <w:lang w:eastAsia="en-US"/>
              </w:rPr>
            </w:pPr>
            <w:r w:rsidRPr="002D779C">
              <w:rPr>
                <w:rFonts w:ascii="Arial" w:hAnsi="Arial"/>
                <w:lang w:eastAsia="en-US"/>
              </w:rPr>
              <w:t>Experience of successfully leading change management/transformation</w:t>
            </w:r>
            <w:r w:rsidR="00115962" w:rsidRPr="002D779C">
              <w:rPr>
                <w:rFonts w:ascii="Arial" w:hAnsi="Arial"/>
                <w:lang w:eastAsia="en-US"/>
              </w:rPr>
              <w:t xml:space="preserve"> </w:t>
            </w:r>
          </w:p>
          <w:p w14:paraId="48768A82" w14:textId="77777777" w:rsidR="000805D4" w:rsidRPr="002D779C" w:rsidRDefault="000805D4" w:rsidP="000805D4">
            <w:pPr>
              <w:pStyle w:val="ListParagraph"/>
              <w:rPr>
                <w:rFonts w:ascii="Arial" w:hAnsi="Arial"/>
                <w:lang w:eastAsia="en-US"/>
              </w:rPr>
            </w:pPr>
          </w:p>
          <w:p w14:paraId="3D3065C1" w14:textId="77777777" w:rsidR="000805D4" w:rsidRPr="002D779C" w:rsidRDefault="000805D4" w:rsidP="00997EA6">
            <w:pPr>
              <w:pStyle w:val="ListParagraph"/>
              <w:numPr>
                <w:ilvl w:val="0"/>
                <w:numId w:val="13"/>
              </w:numPr>
              <w:ind w:left="352" w:hanging="352"/>
              <w:rPr>
                <w:rFonts w:ascii="Arial" w:eastAsia="Arial" w:hAnsi="Arial" w:cs="Arial"/>
              </w:rPr>
            </w:pPr>
            <w:r w:rsidRPr="002D779C">
              <w:rPr>
                <w:rFonts w:ascii="Arial" w:eastAsia="Arial" w:hAnsi="Arial" w:cs="Arial"/>
              </w:rPr>
              <w:t>Experience of writing HR/OD strategies</w:t>
            </w:r>
          </w:p>
          <w:p w14:paraId="04BC6E57" w14:textId="77777777" w:rsidR="000805D4" w:rsidRPr="002D779C" w:rsidRDefault="000805D4" w:rsidP="00997EA6">
            <w:pPr>
              <w:ind w:left="352" w:hanging="352"/>
              <w:rPr>
                <w:rFonts w:ascii="Arial" w:eastAsia="Arial" w:hAnsi="Arial" w:cs="Arial"/>
              </w:rPr>
            </w:pPr>
          </w:p>
          <w:p w14:paraId="4BE1AF2F" w14:textId="77777777" w:rsidR="000805D4" w:rsidRPr="002D779C" w:rsidRDefault="000805D4" w:rsidP="00997EA6">
            <w:pPr>
              <w:pStyle w:val="ListParagraph"/>
              <w:numPr>
                <w:ilvl w:val="0"/>
                <w:numId w:val="13"/>
              </w:numPr>
              <w:ind w:left="352" w:hanging="352"/>
              <w:rPr>
                <w:rFonts w:ascii="Arial" w:eastAsia="Arial" w:hAnsi="Arial" w:cs="Arial"/>
              </w:rPr>
            </w:pPr>
            <w:r w:rsidRPr="002D779C">
              <w:rPr>
                <w:rFonts w:ascii="Arial" w:eastAsia="Arial" w:hAnsi="Arial" w:cs="Arial"/>
              </w:rPr>
              <w:t xml:space="preserve">Significant experience of delivering quality improvement within a local authority </w:t>
            </w:r>
          </w:p>
          <w:p w14:paraId="2C0A8507" w14:textId="77777777" w:rsidR="000805D4" w:rsidRPr="002D779C" w:rsidRDefault="000805D4" w:rsidP="00997EA6">
            <w:pPr>
              <w:ind w:left="352" w:hanging="352"/>
              <w:rPr>
                <w:rFonts w:ascii="Arial" w:eastAsia="Arial" w:hAnsi="Arial" w:cs="Arial"/>
              </w:rPr>
            </w:pPr>
          </w:p>
          <w:p w14:paraId="5B7F94A6" w14:textId="5B5F558E" w:rsidR="000805D4" w:rsidRPr="002D779C" w:rsidRDefault="000805D4" w:rsidP="00997EA6">
            <w:pPr>
              <w:pStyle w:val="ListParagraph"/>
              <w:numPr>
                <w:ilvl w:val="0"/>
                <w:numId w:val="13"/>
              </w:numPr>
              <w:ind w:left="352" w:hanging="352"/>
              <w:rPr>
                <w:rFonts w:ascii="Arial" w:eastAsia="Arial" w:hAnsi="Arial" w:cs="Arial"/>
              </w:rPr>
            </w:pPr>
            <w:r w:rsidRPr="002D779C">
              <w:rPr>
                <w:rFonts w:ascii="Arial" w:eastAsia="Arial" w:hAnsi="Arial" w:cs="Arial"/>
              </w:rPr>
              <w:lastRenderedPageBreak/>
              <w:t>Management experience in a large, complex and democratically accountable or similarly complex organisation</w:t>
            </w:r>
          </w:p>
          <w:p w14:paraId="250ACE25" w14:textId="0232ECA8" w:rsidR="00443A0C" w:rsidRPr="002D779C" w:rsidRDefault="00443A0C" w:rsidP="001654A8">
            <w:pPr>
              <w:rPr>
                <w:rFonts w:ascii="Arial" w:eastAsia="Arial" w:hAnsi="Arial" w:cs="Arial"/>
                <w:b/>
                <w:bCs/>
              </w:rPr>
            </w:pPr>
          </w:p>
        </w:tc>
      </w:tr>
      <w:tr w:rsidR="003F39E6" w:rsidRPr="002D779C" w14:paraId="250ACE28" w14:textId="77777777" w:rsidTr="60999245">
        <w:tc>
          <w:tcPr>
            <w:tcW w:w="10632" w:type="dxa"/>
            <w:gridSpan w:val="3"/>
            <w:shd w:val="clear" w:color="auto" w:fill="003547"/>
          </w:tcPr>
          <w:p w14:paraId="250ACE27" w14:textId="77777777" w:rsidR="005C799D" w:rsidRPr="002D779C" w:rsidRDefault="005C799D" w:rsidP="005E7B38">
            <w:pPr>
              <w:rPr>
                <w:rFonts w:ascii="Arial" w:hAnsi="Arial" w:cs="Arial"/>
                <w:b/>
                <w:color w:val="FFFFFF" w:themeColor="background1"/>
              </w:rPr>
            </w:pPr>
            <w:r w:rsidRPr="002D779C">
              <w:rPr>
                <w:rFonts w:ascii="Arial" w:hAnsi="Arial" w:cs="Arial"/>
                <w:b/>
                <w:color w:val="FFFFFF" w:themeColor="background1"/>
              </w:rPr>
              <w:lastRenderedPageBreak/>
              <w:t>Disclosure and Barring Service – DBS Checks</w:t>
            </w:r>
          </w:p>
        </w:tc>
      </w:tr>
      <w:tr w:rsidR="00A17B68" w:rsidRPr="002D779C" w14:paraId="250ACE31" w14:textId="77777777" w:rsidTr="60999245">
        <w:tc>
          <w:tcPr>
            <w:tcW w:w="10632" w:type="dxa"/>
            <w:gridSpan w:val="3"/>
            <w:shd w:val="clear" w:color="auto" w:fill="FFFFFF" w:themeFill="background1"/>
          </w:tcPr>
          <w:p w14:paraId="250ACE30" w14:textId="5120F7DA" w:rsidR="005C799D" w:rsidRPr="002D779C" w:rsidRDefault="001D49CE" w:rsidP="006040C4">
            <w:pPr>
              <w:pStyle w:val="ListParagraph"/>
              <w:numPr>
                <w:ilvl w:val="1"/>
                <w:numId w:val="2"/>
              </w:numPr>
              <w:tabs>
                <w:tab w:val="clear" w:pos="1440"/>
                <w:tab w:val="num" w:pos="1027"/>
              </w:tabs>
              <w:ind w:left="1027"/>
              <w:rPr>
                <w:rFonts w:ascii="Arial" w:hAnsi="Arial" w:cs="Arial"/>
              </w:rPr>
            </w:pPr>
            <w:r>
              <w:rPr>
                <w:rFonts w:ascii="Arial" w:hAnsi="Arial" w:cs="Arial"/>
              </w:rPr>
              <w:t>Not Applicable</w:t>
            </w:r>
          </w:p>
        </w:tc>
      </w:tr>
      <w:tr w:rsidR="003F39E6" w:rsidRPr="002D779C" w14:paraId="250ACE33" w14:textId="77777777" w:rsidTr="60999245">
        <w:tc>
          <w:tcPr>
            <w:tcW w:w="10632" w:type="dxa"/>
            <w:gridSpan w:val="3"/>
            <w:shd w:val="clear" w:color="auto" w:fill="003547"/>
          </w:tcPr>
          <w:p w14:paraId="250ACE32" w14:textId="77777777" w:rsidR="003A6F8E" w:rsidRPr="002D779C" w:rsidRDefault="003A6F8E" w:rsidP="00276E8D">
            <w:pPr>
              <w:rPr>
                <w:rFonts w:ascii="Arial" w:hAnsi="Arial" w:cs="Arial"/>
                <w:b/>
                <w:color w:val="FFFFFF" w:themeColor="background1"/>
              </w:rPr>
            </w:pPr>
            <w:r w:rsidRPr="002D779C">
              <w:rPr>
                <w:rFonts w:ascii="Arial" w:hAnsi="Arial" w:cs="Arial"/>
                <w:b/>
                <w:color w:val="FFFFFF" w:themeColor="background1"/>
              </w:rPr>
              <w:t>Job working circumstances</w:t>
            </w:r>
          </w:p>
        </w:tc>
      </w:tr>
      <w:tr w:rsidR="003B4EFB" w:rsidRPr="002D779C" w14:paraId="250ACE36" w14:textId="77777777" w:rsidTr="60999245">
        <w:tc>
          <w:tcPr>
            <w:tcW w:w="1986" w:type="dxa"/>
            <w:shd w:val="clear" w:color="auto" w:fill="003547"/>
            <w:vAlign w:val="center"/>
          </w:tcPr>
          <w:p w14:paraId="250ACE34" w14:textId="77777777" w:rsidR="003A6F8E" w:rsidRPr="002D779C" w:rsidRDefault="003A6F8E" w:rsidP="00001733">
            <w:pPr>
              <w:rPr>
                <w:rFonts w:ascii="Arial" w:hAnsi="Arial" w:cs="Arial"/>
                <w:b/>
                <w:color w:val="FFFFFF" w:themeColor="background1"/>
              </w:rPr>
            </w:pPr>
            <w:r w:rsidRPr="002D779C">
              <w:rPr>
                <w:rFonts w:ascii="Arial" w:hAnsi="Arial" w:cs="Arial"/>
                <w:b/>
                <w:color w:val="FFFFFF" w:themeColor="background1"/>
              </w:rPr>
              <w:t xml:space="preserve">Emotional </w:t>
            </w:r>
            <w:r w:rsidR="00001733" w:rsidRPr="002D779C">
              <w:rPr>
                <w:rFonts w:ascii="Arial" w:hAnsi="Arial" w:cs="Arial"/>
                <w:b/>
                <w:color w:val="FFFFFF" w:themeColor="background1"/>
              </w:rPr>
              <w:t>D</w:t>
            </w:r>
            <w:r w:rsidRPr="002D779C">
              <w:rPr>
                <w:rFonts w:ascii="Arial" w:hAnsi="Arial" w:cs="Arial"/>
                <w:b/>
                <w:color w:val="FFFFFF" w:themeColor="background1"/>
              </w:rPr>
              <w:t>emands</w:t>
            </w:r>
          </w:p>
        </w:tc>
        <w:tc>
          <w:tcPr>
            <w:tcW w:w="8646" w:type="dxa"/>
            <w:gridSpan w:val="2"/>
            <w:shd w:val="clear" w:color="auto" w:fill="FFFFFF" w:themeFill="background1"/>
            <w:vAlign w:val="center"/>
          </w:tcPr>
          <w:p w14:paraId="231E2FB9" w14:textId="77A68407" w:rsidR="00BC5803" w:rsidRPr="002D779C" w:rsidRDefault="00DF5737" w:rsidP="006040C4">
            <w:pPr>
              <w:pStyle w:val="ListParagraph"/>
              <w:numPr>
                <w:ilvl w:val="0"/>
                <w:numId w:val="4"/>
              </w:numPr>
              <w:ind w:left="205" w:hanging="205"/>
              <w:rPr>
                <w:rFonts w:ascii="Arial" w:hAnsi="Arial" w:cs="Arial"/>
              </w:rPr>
            </w:pPr>
            <w:r w:rsidRPr="002D779C">
              <w:rPr>
                <w:rFonts w:ascii="Arial" w:hAnsi="Arial" w:cs="Arial"/>
              </w:rPr>
              <w:t>P</w:t>
            </w:r>
            <w:r w:rsidR="00BC5803" w:rsidRPr="002D779C">
              <w:rPr>
                <w:rFonts w:ascii="Arial" w:hAnsi="Arial" w:cs="Arial"/>
              </w:rPr>
              <w:t>ersonal resilience and emotional intelligence will be required, given that managing a wide range of relationships in different political environments is imperative to this role</w:t>
            </w:r>
          </w:p>
          <w:p w14:paraId="66C83CC9" w14:textId="79A2AFBD" w:rsidR="00BC5803" w:rsidRPr="002D779C" w:rsidRDefault="00BC5803" w:rsidP="006040C4">
            <w:pPr>
              <w:pStyle w:val="ListParagraph"/>
              <w:numPr>
                <w:ilvl w:val="0"/>
                <w:numId w:val="4"/>
              </w:numPr>
              <w:ind w:left="205" w:hanging="205"/>
              <w:rPr>
                <w:rFonts w:ascii="Arial" w:hAnsi="Arial" w:cs="Arial"/>
              </w:rPr>
            </w:pPr>
            <w:r w:rsidRPr="002D779C">
              <w:rPr>
                <w:rFonts w:ascii="Arial" w:hAnsi="Arial" w:cs="Arial"/>
              </w:rPr>
              <w:t>Will be under pressure to work to extremely tight deadlines on a frequent basis in order to react to the changing business environment</w:t>
            </w:r>
          </w:p>
          <w:p w14:paraId="28E8BD65" w14:textId="548C4101" w:rsidR="00BC5803" w:rsidRPr="002D779C" w:rsidRDefault="00BC5803" w:rsidP="006040C4">
            <w:pPr>
              <w:pStyle w:val="ListParagraph"/>
              <w:numPr>
                <w:ilvl w:val="0"/>
                <w:numId w:val="4"/>
              </w:numPr>
              <w:ind w:left="205" w:hanging="205"/>
              <w:rPr>
                <w:rFonts w:ascii="Arial" w:hAnsi="Arial" w:cs="Arial"/>
              </w:rPr>
            </w:pPr>
            <w:r w:rsidRPr="002D779C">
              <w:rPr>
                <w:rFonts w:ascii="Arial" w:hAnsi="Arial" w:cs="Arial"/>
              </w:rPr>
              <w:t xml:space="preserve">Conflicting priorities and managing tight timeframes for implementing change may prove stressful for direct reports and the role holder will need to manage this and effectively lead and motivate numbers of staff in order to ensure the service is delivered effectively and that business targets and objectives are consistently met </w:t>
            </w:r>
          </w:p>
          <w:p w14:paraId="250ACE35" w14:textId="1537580F" w:rsidR="003A6F8E" w:rsidRPr="002D779C" w:rsidRDefault="00BC5803" w:rsidP="006040C4">
            <w:pPr>
              <w:pStyle w:val="ListParagraph"/>
              <w:numPr>
                <w:ilvl w:val="0"/>
                <w:numId w:val="4"/>
              </w:numPr>
              <w:ind w:left="205" w:hanging="205"/>
              <w:rPr>
                <w:rFonts w:ascii="Arial" w:eastAsia="Arial" w:hAnsi="Arial" w:cs="Arial"/>
              </w:rPr>
            </w:pPr>
            <w:r w:rsidRPr="002D779C">
              <w:rPr>
                <w:rFonts w:ascii="Arial" w:hAnsi="Arial" w:cs="Arial"/>
              </w:rPr>
              <w:t xml:space="preserve">Has a significantly high level of visibility within the organisation and is expected to be an </w:t>
            </w:r>
            <w:r w:rsidR="00244633" w:rsidRPr="002D779C">
              <w:rPr>
                <w:rFonts w:ascii="Arial" w:hAnsi="Arial" w:cs="Arial"/>
              </w:rPr>
              <w:t>exemplary</w:t>
            </w:r>
            <w:r w:rsidRPr="002D779C">
              <w:rPr>
                <w:rFonts w:ascii="Arial" w:hAnsi="Arial" w:cs="Arial"/>
              </w:rPr>
              <w:t xml:space="preserve"> role model to others within the organisation in terms of required behaviours and approaches</w:t>
            </w:r>
          </w:p>
        </w:tc>
      </w:tr>
      <w:tr w:rsidR="003B4EFB" w:rsidRPr="002D779C" w14:paraId="250ACE39" w14:textId="77777777" w:rsidTr="60999245">
        <w:tc>
          <w:tcPr>
            <w:tcW w:w="1986" w:type="dxa"/>
            <w:shd w:val="clear" w:color="auto" w:fill="003547"/>
            <w:vAlign w:val="center"/>
          </w:tcPr>
          <w:p w14:paraId="250ACE37" w14:textId="77777777" w:rsidR="003A6F8E" w:rsidRPr="002D779C" w:rsidRDefault="003A6F8E" w:rsidP="00001733">
            <w:pPr>
              <w:rPr>
                <w:rFonts w:ascii="Arial" w:hAnsi="Arial" w:cs="Arial"/>
                <w:b/>
                <w:color w:val="FFFFFF" w:themeColor="background1"/>
              </w:rPr>
            </w:pPr>
            <w:r w:rsidRPr="002D779C">
              <w:rPr>
                <w:rFonts w:ascii="Arial" w:hAnsi="Arial" w:cs="Arial"/>
                <w:b/>
                <w:color w:val="FFFFFF" w:themeColor="background1"/>
              </w:rPr>
              <w:t xml:space="preserve">Physical </w:t>
            </w:r>
            <w:r w:rsidR="00001733" w:rsidRPr="002D779C">
              <w:rPr>
                <w:rFonts w:ascii="Arial" w:hAnsi="Arial" w:cs="Arial"/>
                <w:b/>
                <w:color w:val="FFFFFF" w:themeColor="background1"/>
              </w:rPr>
              <w:t>D</w:t>
            </w:r>
            <w:r w:rsidRPr="002D779C">
              <w:rPr>
                <w:rFonts w:ascii="Arial" w:hAnsi="Arial" w:cs="Arial"/>
                <w:b/>
                <w:color w:val="FFFFFF" w:themeColor="background1"/>
              </w:rPr>
              <w:t>emands</w:t>
            </w:r>
          </w:p>
        </w:tc>
        <w:tc>
          <w:tcPr>
            <w:tcW w:w="8646" w:type="dxa"/>
            <w:gridSpan w:val="2"/>
            <w:shd w:val="clear" w:color="auto" w:fill="FFFFFF" w:themeFill="background1"/>
            <w:vAlign w:val="center"/>
          </w:tcPr>
          <w:p w14:paraId="250ACE38" w14:textId="551B1FA1" w:rsidR="00100774" w:rsidRPr="002D779C" w:rsidRDefault="00244633" w:rsidP="006040C4">
            <w:pPr>
              <w:pStyle w:val="ListParagraph"/>
              <w:numPr>
                <w:ilvl w:val="0"/>
                <w:numId w:val="4"/>
              </w:numPr>
              <w:ind w:left="205" w:hanging="205"/>
              <w:rPr>
                <w:rFonts w:ascii="Arial" w:eastAsia="Arial" w:hAnsi="Arial" w:cs="Arial"/>
              </w:rPr>
            </w:pPr>
            <w:r w:rsidRPr="002D779C">
              <w:rPr>
                <w:rFonts w:ascii="Arial" w:eastAsia="Arial" w:hAnsi="Arial" w:cs="Arial"/>
              </w:rPr>
              <w:t xml:space="preserve">Normal office demands </w:t>
            </w:r>
            <w:r w:rsidR="005F01E7" w:rsidRPr="002D779C">
              <w:rPr>
                <w:rFonts w:ascii="Arial" w:eastAsia="Arial" w:hAnsi="Arial" w:cs="Arial"/>
              </w:rPr>
              <w:t xml:space="preserve">(agile working) </w:t>
            </w:r>
            <w:r w:rsidRPr="002D779C">
              <w:rPr>
                <w:rFonts w:ascii="Arial" w:eastAsia="Arial" w:hAnsi="Arial" w:cs="Arial"/>
              </w:rPr>
              <w:t xml:space="preserve">but there will be a requirement to travel to different operational sites and meetings as required, potentially outside of </w:t>
            </w:r>
            <w:r w:rsidR="005F01E7" w:rsidRPr="002D779C">
              <w:rPr>
                <w:rFonts w:ascii="Arial" w:eastAsia="Arial" w:hAnsi="Arial" w:cs="Arial"/>
              </w:rPr>
              <w:t>the Cumberland area</w:t>
            </w:r>
          </w:p>
        </w:tc>
      </w:tr>
      <w:tr w:rsidR="00100774" w:rsidRPr="002D779C" w14:paraId="250ACE3C" w14:textId="77777777" w:rsidTr="60999245">
        <w:tc>
          <w:tcPr>
            <w:tcW w:w="1986" w:type="dxa"/>
            <w:shd w:val="clear" w:color="auto" w:fill="003547"/>
            <w:vAlign w:val="center"/>
          </w:tcPr>
          <w:p w14:paraId="250ACE3A" w14:textId="77777777" w:rsidR="00100774" w:rsidRPr="002D779C" w:rsidRDefault="00100774" w:rsidP="00100774">
            <w:pPr>
              <w:rPr>
                <w:rFonts w:ascii="Arial" w:hAnsi="Arial" w:cs="Arial"/>
                <w:b/>
                <w:color w:val="FFFFFF" w:themeColor="background1"/>
              </w:rPr>
            </w:pPr>
            <w:r w:rsidRPr="002D779C">
              <w:rPr>
                <w:rFonts w:ascii="Arial" w:hAnsi="Arial" w:cs="Arial"/>
                <w:b/>
                <w:color w:val="FFFFFF" w:themeColor="background1"/>
              </w:rPr>
              <w:t>Working Conditions</w:t>
            </w:r>
          </w:p>
        </w:tc>
        <w:tc>
          <w:tcPr>
            <w:tcW w:w="8646" w:type="dxa"/>
            <w:gridSpan w:val="2"/>
            <w:shd w:val="clear" w:color="auto" w:fill="FFFFFF" w:themeFill="background1"/>
            <w:vAlign w:val="center"/>
          </w:tcPr>
          <w:p w14:paraId="3F34A95C" w14:textId="3CCD7576" w:rsidR="005F01E7" w:rsidRPr="002D779C" w:rsidRDefault="005F01E7" w:rsidP="006040C4">
            <w:pPr>
              <w:pStyle w:val="ListParagraph"/>
              <w:numPr>
                <w:ilvl w:val="0"/>
                <w:numId w:val="4"/>
              </w:numPr>
              <w:ind w:left="205" w:hanging="205"/>
              <w:rPr>
                <w:rFonts w:ascii="Arial" w:hAnsi="Arial" w:cs="Arial"/>
              </w:rPr>
            </w:pPr>
            <w:r w:rsidRPr="002D779C">
              <w:rPr>
                <w:rFonts w:ascii="Arial" w:hAnsi="Arial" w:cs="Arial"/>
              </w:rPr>
              <w:t xml:space="preserve">Will use significant analytical, judgmental, creative and developmental skills to analyse and interpret very varied and highly complex information or situations and to produce solutions or strategies over the long term, e.g. </w:t>
            </w:r>
            <w:r w:rsidR="005462F0" w:rsidRPr="002D779C">
              <w:rPr>
                <w:rFonts w:ascii="Arial" w:hAnsi="Arial" w:cs="Arial"/>
              </w:rPr>
              <w:t>workforce plans</w:t>
            </w:r>
            <w:r w:rsidRPr="002D779C">
              <w:rPr>
                <w:rFonts w:ascii="Arial" w:hAnsi="Arial" w:cs="Arial"/>
              </w:rPr>
              <w:t xml:space="preserve"> to meet changing business requirements and responding to new service requests</w:t>
            </w:r>
          </w:p>
          <w:p w14:paraId="000E0446" w14:textId="7CD40C66" w:rsidR="005F01E7" w:rsidRPr="002D779C" w:rsidRDefault="005F01E7" w:rsidP="006040C4">
            <w:pPr>
              <w:pStyle w:val="ListParagraph"/>
              <w:numPr>
                <w:ilvl w:val="0"/>
                <w:numId w:val="4"/>
              </w:numPr>
              <w:ind w:left="205" w:hanging="205"/>
              <w:rPr>
                <w:rFonts w:ascii="Arial" w:hAnsi="Arial" w:cs="Arial"/>
              </w:rPr>
            </w:pPr>
            <w:r w:rsidRPr="002D779C">
              <w:rPr>
                <w:rFonts w:ascii="Arial" w:hAnsi="Arial" w:cs="Arial"/>
              </w:rPr>
              <w:t>Requirement to keep up to date with professional/legal developments and market trends relating to own service area and the organisation as a whole and interpret the effects on the organisation including shaping and ensuring delivery of any required changes as a result</w:t>
            </w:r>
          </w:p>
          <w:p w14:paraId="63E0FD19" w14:textId="2DCC739D" w:rsidR="00712152" w:rsidRPr="002D779C" w:rsidRDefault="005F01E7" w:rsidP="00712152">
            <w:pPr>
              <w:pStyle w:val="ListParagraph"/>
              <w:numPr>
                <w:ilvl w:val="0"/>
                <w:numId w:val="4"/>
              </w:numPr>
              <w:ind w:left="205" w:hanging="205"/>
              <w:rPr>
                <w:rFonts w:ascii="Arial" w:eastAsia="Arial" w:hAnsi="Arial" w:cs="Arial"/>
              </w:rPr>
            </w:pPr>
            <w:r w:rsidRPr="002D779C">
              <w:rPr>
                <w:rFonts w:ascii="Arial" w:hAnsi="Arial" w:cs="Arial"/>
              </w:rPr>
              <w:t xml:space="preserve">Will undertake long term planning and strategic planning to shape the delivery of own service area and the organisation as a whole </w:t>
            </w:r>
            <w:r w:rsidR="006040C4" w:rsidRPr="002D779C">
              <w:rPr>
                <w:rFonts w:ascii="Arial" w:hAnsi="Arial" w:cs="Arial"/>
              </w:rPr>
              <w:t>e</w:t>
            </w:r>
            <w:r w:rsidRPr="002D779C">
              <w:rPr>
                <w:rFonts w:ascii="Arial" w:hAnsi="Arial" w:cs="Arial"/>
              </w:rPr>
              <w:t>.g.  planning a</w:t>
            </w:r>
            <w:r w:rsidR="005462F0" w:rsidRPr="002D779C">
              <w:rPr>
                <w:rFonts w:ascii="Arial" w:hAnsi="Arial" w:cs="Arial"/>
              </w:rPr>
              <w:t xml:space="preserve">pproaches to workforce planning </w:t>
            </w:r>
            <w:r w:rsidRPr="002D779C">
              <w:rPr>
                <w:rFonts w:ascii="Arial" w:hAnsi="Arial" w:cs="Arial"/>
              </w:rPr>
              <w:t>over the course of several month</w:t>
            </w:r>
            <w:r w:rsidR="00712152" w:rsidRPr="002D779C">
              <w:rPr>
                <w:rFonts w:ascii="Arial" w:hAnsi="Arial" w:cs="Arial"/>
              </w:rPr>
              <w:t>s</w:t>
            </w:r>
          </w:p>
          <w:p w14:paraId="2E98C756" w14:textId="77777777" w:rsidR="00DC6930" w:rsidRPr="002D779C" w:rsidRDefault="00712152" w:rsidP="00DC6930">
            <w:pPr>
              <w:pStyle w:val="ListParagraph"/>
              <w:numPr>
                <w:ilvl w:val="0"/>
                <w:numId w:val="4"/>
              </w:numPr>
              <w:ind w:left="205" w:hanging="205"/>
              <w:rPr>
                <w:rFonts w:ascii="Arial" w:eastAsia="Arial" w:hAnsi="Arial" w:cs="Arial"/>
              </w:rPr>
            </w:pPr>
            <w:r w:rsidRPr="002D779C">
              <w:rPr>
                <w:rFonts w:ascii="Arial" w:eastAsia="Arial" w:hAnsi="Arial" w:cs="Arial"/>
              </w:rPr>
              <w:t>This role will require high levels of mental agility in order to fully understand the needs of the business to create creative and innovative solutions within own service area and the organisation as a whole</w:t>
            </w:r>
          </w:p>
          <w:p w14:paraId="0CB72C68" w14:textId="014FE48D" w:rsidR="00DC6930" w:rsidRPr="002D779C" w:rsidRDefault="00712152" w:rsidP="00AC0958">
            <w:pPr>
              <w:pStyle w:val="ListParagraph"/>
              <w:numPr>
                <w:ilvl w:val="0"/>
                <w:numId w:val="4"/>
              </w:numPr>
              <w:ind w:left="205" w:hanging="205"/>
              <w:rPr>
                <w:rFonts w:ascii="Arial" w:eastAsia="Arial" w:hAnsi="Arial" w:cs="Arial"/>
              </w:rPr>
            </w:pPr>
            <w:r w:rsidRPr="002D779C">
              <w:rPr>
                <w:rFonts w:ascii="Arial" w:eastAsia="Arial" w:hAnsi="Arial" w:cs="Arial"/>
              </w:rPr>
              <w:t>The job requires high levels of awareness and prolonged periods of concentration requiring mental attention, e.g. reviewing large amounts of complex dat</w:t>
            </w:r>
            <w:r w:rsidR="00DC6930" w:rsidRPr="002D779C">
              <w:rPr>
                <w:rFonts w:ascii="Arial" w:eastAsia="Arial" w:hAnsi="Arial" w:cs="Arial"/>
              </w:rPr>
              <w:t>a</w:t>
            </w:r>
          </w:p>
          <w:p w14:paraId="26C2AE76" w14:textId="77777777" w:rsidR="00DC6930" w:rsidRPr="002D779C" w:rsidRDefault="00712152" w:rsidP="00DC6930">
            <w:pPr>
              <w:pStyle w:val="ListParagraph"/>
              <w:numPr>
                <w:ilvl w:val="0"/>
                <w:numId w:val="4"/>
              </w:numPr>
              <w:ind w:left="205" w:hanging="205"/>
              <w:rPr>
                <w:rFonts w:ascii="Arial" w:eastAsia="Arial" w:hAnsi="Arial" w:cs="Arial"/>
              </w:rPr>
            </w:pPr>
            <w:r w:rsidRPr="002D779C">
              <w:rPr>
                <w:rFonts w:ascii="Arial" w:eastAsia="Arial" w:hAnsi="Arial" w:cs="Arial"/>
              </w:rPr>
              <w:t>Concentration may be made difficult as the role holder will be expected to habitually switch between tasks during the course of the working day and it is likely there will be frequent interruptions from other staff, colleagues, internal and external suppliers and stakeholder</w:t>
            </w:r>
            <w:r w:rsidR="00DC6930" w:rsidRPr="002D779C">
              <w:rPr>
                <w:rFonts w:ascii="Arial" w:eastAsia="Arial" w:hAnsi="Arial" w:cs="Arial"/>
              </w:rPr>
              <w:t>s</w:t>
            </w:r>
          </w:p>
          <w:p w14:paraId="632D365F" w14:textId="77777777" w:rsidR="00DC6930" w:rsidRPr="002D779C" w:rsidRDefault="00712152" w:rsidP="00DC6930">
            <w:pPr>
              <w:pStyle w:val="ListParagraph"/>
              <w:numPr>
                <w:ilvl w:val="0"/>
                <w:numId w:val="4"/>
              </w:numPr>
              <w:ind w:left="205" w:hanging="205"/>
              <w:rPr>
                <w:rFonts w:ascii="Arial" w:eastAsia="Arial" w:hAnsi="Arial" w:cs="Arial"/>
              </w:rPr>
            </w:pPr>
            <w:r w:rsidRPr="002D779C">
              <w:rPr>
                <w:rFonts w:ascii="Arial" w:eastAsia="Arial" w:hAnsi="Arial" w:cs="Arial"/>
              </w:rPr>
              <w:t>There is a general requirement to manage many different requirements at the same time which calls for high levels of prioritisation, time management and planning skills to ensure that all business needs are met in accordance with agreed timescales and operational service/performance levels.</w:t>
            </w:r>
          </w:p>
          <w:p w14:paraId="647F860B" w14:textId="77777777" w:rsidR="00911872" w:rsidRPr="002D779C" w:rsidRDefault="00712152" w:rsidP="00911872">
            <w:pPr>
              <w:pStyle w:val="ListParagraph"/>
              <w:numPr>
                <w:ilvl w:val="0"/>
                <w:numId w:val="4"/>
              </w:numPr>
              <w:ind w:left="205" w:hanging="205"/>
              <w:rPr>
                <w:rFonts w:ascii="Arial" w:eastAsia="Arial" w:hAnsi="Arial" w:cs="Arial"/>
              </w:rPr>
            </w:pPr>
            <w:r w:rsidRPr="002D779C">
              <w:rPr>
                <w:rFonts w:ascii="Arial" w:eastAsia="Arial" w:hAnsi="Arial" w:cs="Arial"/>
              </w:rPr>
              <w:t>There will be very high levels of work-related pressure from the need to meet tight deadlines and/or respond to conflicting operational and business demands</w:t>
            </w:r>
          </w:p>
          <w:p w14:paraId="250ACE3B" w14:textId="36E36519" w:rsidR="00712152" w:rsidRPr="002D779C" w:rsidRDefault="00712152" w:rsidP="00911872">
            <w:pPr>
              <w:pStyle w:val="ListParagraph"/>
              <w:numPr>
                <w:ilvl w:val="0"/>
                <w:numId w:val="4"/>
              </w:numPr>
              <w:ind w:left="205" w:hanging="205"/>
              <w:rPr>
                <w:rFonts w:ascii="Arial" w:eastAsia="Arial" w:hAnsi="Arial" w:cs="Arial"/>
              </w:rPr>
            </w:pPr>
            <w:r w:rsidRPr="002D779C">
              <w:rPr>
                <w:rFonts w:ascii="Arial" w:eastAsia="Arial" w:hAnsi="Arial" w:cs="Arial"/>
              </w:rPr>
              <w:t xml:space="preserve">The role holder will be expected to have delegated authority to act on behalf of the </w:t>
            </w:r>
            <w:r w:rsidR="00911872" w:rsidRPr="002D779C">
              <w:rPr>
                <w:rFonts w:ascii="Arial" w:eastAsia="Arial" w:hAnsi="Arial" w:cs="Arial"/>
              </w:rPr>
              <w:t>AD for HR/OD</w:t>
            </w:r>
            <w:r w:rsidRPr="002D779C">
              <w:rPr>
                <w:rFonts w:ascii="Arial" w:eastAsia="Arial" w:hAnsi="Arial" w:cs="Arial"/>
              </w:rPr>
              <w:t xml:space="preserve"> as and when required, representing them both internally and externally</w:t>
            </w:r>
          </w:p>
        </w:tc>
      </w:tr>
      <w:tr w:rsidR="00100774" w:rsidRPr="00352D9F" w14:paraId="7D5FE520" w14:textId="77777777" w:rsidTr="60999245">
        <w:tc>
          <w:tcPr>
            <w:tcW w:w="10632" w:type="dxa"/>
            <w:gridSpan w:val="3"/>
            <w:shd w:val="clear" w:color="auto" w:fill="003547"/>
          </w:tcPr>
          <w:p w14:paraId="13CEBE1C" w14:textId="130D6F58" w:rsidR="00100774" w:rsidRPr="00352D9F" w:rsidRDefault="00100774" w:rsidP="00100774">
            <w:pPr>
              <w:rPr>
                <w:rFonts w:ascii="Arial" w:hAnsi="Arial" w:cs="Arial"/>
                <w:b/>
                <w:color w:val="FFFFFF" w:themeColor="background1"/>
              </w:rPr>
            </w:pPr>
            <w:r w:rsidRPr="002D779C">
              <w:rPr>
                <w:rFonts w:ascii="Arial" w:hAnsi="Arial" w:cs="Arial"/>
                <w:b/>
                <w:color w:val="FFFFFF" w:themeColor="background1"/>
              </w:rPr>
              <w:t>Other Factors</w:t>
            </w:r>
          </w:p>
        </w:tc>
      </w:tr>
    </w:tbl>
    <w:p w14:paraId="250ACE42" w14:textId="77777777" w:rsidR="00C03BDB" w:rsidRDefault="00C03BDB" w:rsidP="003B4EFB">
      <w:pPr>
        <w:rPr>
          <w:rFonts w:ascii="Arial" w:hAnsi="Arial" w:cs="Arial"/>
          <w:b/>
          <w:color w:val="003547"/>
        </w:rPr>
      </w:pPr>
    </w:p>
    <w:p w14:paraId="40505A51" w14:textId="77777777" w:rsidR="006B5570" w:rsidRDefault="006B5570" w:rsidP="003B4EFB">
      <w:pPr>
        <w:rPr>
          <w:rFonts w:ascii="Arial" w:hAnsi="Arial" w:cs="Arial"/>
          <w:b/>
          <w:color w:val="003547"/>
        </w:rPr>
      </w:pPr>
    </w:p>
    <w:sectPr w:rsidR="006B5570" w:rsidSect="00067671">
      <w:footerReference w:type="default" r:id="rId12"/>
      <w:pgSz w:w="11906" w:h="16838" w:code="9"/>
      <w:pgMar w:top="340" w:right="499" w:bottom="272" w:left="737"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B1163" w14:textId="77777777" w:rsidR="00067671" w:rsidRDefault="00067671">
      <w:r>
        <w:separator/>
      </w:r>
    </w:p>
  </w:endnote>
  <w:endnote w:type="continuationSeparator" w:id="0">
    <w:p w14:paraId="4AFF7514" w14:textId="77777777" w:rsidR="00067671" w:rsidRDefault="0006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D4DB" w14:textId="6994D768" w:rsidR="00C6680B" w:rsidRPr="00C6680B" w:rsidRDefault="00C6680B" w:rsidP="00C6680B">
    <w:pPr>
      <w:pStyle w:val="Footer"/>
      <w:shd w:val="clear" w:color="auto" w:fill="FFFFFF" w:themeFill="background1"/>
      <w:ind w:left="3407" w:firstLine="4513"/>
      <w:rPr>
        <w:color w:val="003547"/>
      </w:rPr>
    </w:pPr>
    <w:hyperlink r:id="rId1" w:history="1">
      <w:r w:rsidRPr="00C6680B">
        <w:rPr>
          <w:rFonts w:ascii="Arial" w:hAnsi="Arial" w:cs="Arial"/>
          <w:b/>
          <w:bCs/>
          <w:color w:val="003547"/>
        </w:rPr>
        <w:t>Cumberland</w:t>
      </w:r>
      <w:r>
        <w:rPr>
          <w:rFonts w:ascii="Arial" w:hAnsi="Arial" w:cs="Arial"/>
          <w:b/>
          <w:bCs/>
          <w:color w:val="003547"/>
        </w:rPr>
        <w:t xml:space="preserve"> Council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26B65" w14:textId="77777777" w:rsidR="00067671" w:rsidRDefault="00067671">
      <w:r>
        <w:separator/>
      </w:r>
    </w:p>
  </w:footnote>
  <w:footnote w:type="continuationSeparator" w:id="0">
    <w:p w14:paraId="054F0EC2" w14:textId="77777777" w:rsidR="00067671" w:rsidRDefault="00067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2564"/>
    <w:multiLevelType w:val="hybridMultilevel"/>
    <w:tmpl w:val="67721E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334436"/>
    <w:multiLevelType w:val="hybridMultilevel"/>
    <w:tmpl w:val="3CF26E4A"/>
    <w:lvl w:ilvl="0" w:tplc="FFFFFFFF">
      <w:start w:val="1"/>
      <w:numFmt w:val="decimal"/>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C654C"/>
    <w:multiLevelType w:val="hybridMultilevel"/>
    <w:tmpl w:val="3CF26E4A"/>
    <w:lvl w:ilvl="0" w:tplc="FFFFFFFF">
      <w:start w:val="1"/>
      <w:numFmt w:val="decimal"/>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60CA8"/>
    <w:multiLevelType w:val="hybridMultilevel"/>
    <w:tmpl w:val="3CF26E4A"/>
    <w:lvl w:ilvl="0" w:tplc="FFFFFFFF">
      <w:start w:val="1"/>
      <w:numFmt w:val="decimal"/>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4E3F29"/>
    <w:multiLevelType w:val="hybridMultilevel"/>
    <w:tmpl w:val="3CF26E4A"/>
    <w:lvl w:ilvl="0" w:tplc="FFFFFFFF">
      <w:start w:val="1"/>
      <w:numFmt w:val="decimal"/>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EA2638"/>
    <w:multiLevelType w:val="hybridMultilevel"/>
    <w:tmpl w:val="FE0CA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1B28B6"/>
    <w:multiLevelType w:val="hybridMultilevel"/>
    <w:tmpl w:val="F03A6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1779D8"/>
    <w:multiLevelType w:val="hybridMultilevel"/>
    <w:tmpl w:val="3CF26E4A"/>
    <w:lvl w:ilvl="0" w:tplc="0809000F">
      <w:start w:val="1"/>
      <w:numFmt w:val="decimal"/>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CE526E"/>
    <w:multiLevelType w:val="hybridMultilevel"/>
    <w:tmpl w:val="17BA7F70"/>
    <w:lvl w:ilvl="0" w:tplc="814A6C62">
      <w:start w:val="1"/>
      <w:numFmt w:val="bullet"/>
      <w:pStyle w:val="Body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2997E84"/>
    <w:multiLevelType w:val="hybridMultilevel"/>
    <w:tmpl w:val="B5AC0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9B612A"/>
    <w:multiLevelType w:val="hybridMultilevel"/>
    <w:tmpl w:val="C16A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2A2609"/>
    <w:multiLevelType w:val="hybridMultilevel"/>
    <w:tmpl w:val="9F701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F61B22"/>
    <w:multiLevelType w:val="hybridMultilevel"/>
    <w:tmpl w:val="2F901138"/>
    <w:lvl w:ilvl="0" w:tplc="690A2CD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50335DE"/>
    <w:multiLevelType w:val="hybridMultilevel"/>
    <w:tmpl w:val="3CF26E4A"/>
    <w:lvl w:ilvl="0" w:tplc="FFFFFFFF">
      <w:start w:val="1"/>
      <w:numFmt w:val="decimal"/>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2733F0"/>
    <w:multiLevelType w:val="hybridMultilevel"/>
    <w:tmpl w:val="3CF26E4A"/>
    <w:lvl w:ilvl="0" w:tplc="FFFFFFFF">
      <w:start w:val="1"/>
      <w:numFmt w:val="decimal"/>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8766CF"/>
    <w:multiLevelType w:val="hybridMultilevel"/>
    <w:tmpl w:val="D99A682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584DD3"/>
    <w:multiLevelType w:val="hybridMultilevel"/>
    <w:tmpl w:val="3CF26E4A"/>
    <w:lvl w:ilvl="0" w:tplc="FFFFFFFF">
      <w:start w:val="1"/>
      <w:numFmt w:val="decimal"/>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C92BE4"/>
    <w:multiLevelType w:val="hybridMultilevel"/>
    <w:tmpl w:val="C22E08A2"/>
    <w:lvl w:ilvl="0" w:tplc="690A2C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8A18F8"/>
    <w:multiLevelType w:val="hybridMultilevel"/>
    <w:tmpl w:val="2952B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762901">
    <w:abstractNumId w:val="8"/>
  </w:num>
  <w:num w:numId="2" w16cid:durableId="217674158">
    <w:abstractNumId w:val="15"/>
  </w:num>
  <w:num w:numId="3" w16cid:durableId="1936860147">
    <w:abstractNumId w:val="7"/>
    <w:lvlOverride w:ilvl="0">
      <w:startOverride w:val="1"/>
    </w:lvlOverride>
    <w:lvlOverride w:ilvl="1"/>
    <w:lvlOverride w:ilvl="2"/>
    <w:lvlOverride w:ilvl="3"/>
    <w:lvlOverride w:ilvl="4"/>
    <w:lvlOverride w:ilvl="5"/>
    <w:lvlOverride w:ilvl="6"/>
    <w:lvlOverride w:ilvl="7"/>
    <w:lvlOverride w:ilvl="8"/>
  </w:num>
  <w:num w:numId="4" w16cid:durableId="1451588825">
    <w:abstractNumId w:val="9"/>
  </w:num>
  <w:num w:numId="5" w16cid:durableId="331108797">
    <w:abstractNumId w:val="0"/>
  </w:num>
  <w:num w:numId="6" w16cid:durableId="369916576">
    <w:abstractNumId w:val="1"/>
  </w:num>
  <w:num w:numId="7" w16cid:durableId="1497694537">
    <w:abstractNumId w:val="4"/>
  </w:num>
  <w:num w:numId="8" w16cid:durableId="1199392815">
    <w:abstractNumId w:val="3"/>
  </w:num>
  <w:num w:numId="9" w16cid:durableId="1348874113">
    <w:abstractNumId w:val="2"/>
  </w:num>
  <w:num w:numId="10" w16cid:durableId="1267620149">
    <w:abstractNumId w:val="14"/>
  </w:num>
  <w:num w:numId="11" w16cid:durableId="2133555537">
    <w:abstractNumId w:val="11"/>
  </w:num>
  <w:num w:numId="12" w16cid:durableId="1159617886">
    <w:abstractNumId w:val="5"/>
  </w:num>
  <w:num w:numId="13" w16cid:durableId="1854342927">
    <w:abstractNumId w:val="18"/>
  </w:num>
  <w:num w:numId="14" w16cid:durableId="145099492">
    <w:abstractNumId w:val="0"/>
  </w:num>
  <w:num w:numId="15" w16cid:durableId="2025941297">
    <w:abstractNumId w:val="7"/>
  </w:num>
  <w:num w:numId="16" w16cid:durableId="754404372">
    <w:abstractNumId w:val="10"/>
  </w:num>
  <w:num w:numId="17" w16cid:durableId="2053964217">
    <w:abstractNumId w:val="17"/>
  </w:num>
  <w:num w:numId="18" w16cid:durableId="1310675285">
    <w:abstractNumId w:val="12"/>
  </w:num>
  <w:num w:numId="19" w16cid:durableId="169026049">
    <w:abstractNumId w:val="6"/>
  </w:num>
  <w:num w:numId="20" w16cid:durableId="1384407130">
    <w:abstractNumId w:val="16"/>
  </w:num>
  <w:num w:numId="21" w16cid:durableId="133294773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07a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DC"/>
    <w:rsid w:val="00001733"/>
    <w:rsid w:val="00003765"/>
    <w:rsid w:val="0000394B"/>
    <w:rsid w:val="000039DE"/>
    <w:rsid w:val="000057C4"/>
    <w:rsid w:val="00006159"/>
    <w:rsid w:val="0001492A"/>
    <w:rsid w:val="00015E20"/>
    <w:rsid w:val="00016B09"/>
    <w:rsid w:val="000177B2"/>
    <w:rsid w:val="00017A90"/>
    <w:rsid w:val="00021551"/>
    <w:rsid w:val="00025CF7"/>
    <w:rsid w:val="00026CA4"/>
    <w:rsid w:val="00030AFD"/>
    <w:rsid w:val="000314C2"/>
    <w:rsid w:val="00032555"/>
    <w:rsid w:val="000421C5"/>
    <w:rsid w:val="00043E94"/>
    <w:rsid w:val="00044409"/>
    <w:rsid w:val="0004479B"/>
    <w:rsid w:val="000447CF"/>
    <w:rsid w:val="0004585D"/>
    <w:rsid w:val="0004637C"/>
    <w:rsid w:val="000464E4"/>
    <w:rsid w:val="00050FA4"/>
    <w:rsid w:val="00051C0A"/>
    <w:rsid w:val="00052C35"/>
    <w:rsid w:val="00054C50"/>
    <w:rsid w:val="000570AA"/>
    <w:rsid w:val="00060BF3"/>
    <w:rsid w:val="00062732"/>
    <w:rsid w:val="00063708"/>
    <w:rsid w:val="00064808"/>
    <w:rsid w:val="00064985"/>
    <w:rsid w:val="000673A8"/>
    <w:rsid w:val="00067671"/>
    <w:rsid w:val="00071994"/>
    <w:rsid w:val="00075891"/>
    <w:rsid w:val="000805D4"/>
    <w:rsid w:val="00080D92"/>
    <w:rsid w:val="00082B8F"/>
    <w:rsid w:val="00084A53"/>
    <w:rsid w:val="00085154"/>
    <w:rsid w:val="000871A7"/>
    <w:rsid w:val="000910E8"/>
    <w:rsid w:val="00091BE6"/>
    <w:rsid w:val="0009296E"/>
    <w:rsid w:val="000961C1"/>
    <w:rsid w:val="0009685D"/>
    <w:rsid w:val="000974DC"/>
    <w:rsid w:val="000976C0"/>
    <w:rsid w:val="000A6E51"/>
    <w:rsid w:val="000B15C3"/>
    <w:rsid w:val="000B2936"/>
    <w:rsid w:val="000B3557"/>
    <w:rsid w:val="000B3F36"/>
    <w:rsid w:val="000B4B53"/>
    <w:rsid w:val="000B7E36"/>
    <w:rsid w:val="000C249E"/>
    <w:rsid w:val="000C30F9"/>
    <w:rsid w:val="000C3D8E"/>
    <w:rsid w:val="000C41A7"/>
    <w:rsid w:val="000C697A"/>
    <w:rsid w:val="000C6ACF"/>
    <w:rsid w:val="000C792F"/>
    <w:rsid w:val="000D1549"/>
    <w:rsid w:val="000D1683"/>
    <w:rsid w:val="000D37C6"/>
    <w:rsid w:val="000E0309"/>
    <w:rsid w:val="000E2F17"/>
    <w:rsid w:val="000E3BD7"/>
    <w:rsid w:val="000F1B82"/>
    <w:rsid w:val="000F2EBD"/>
    <w:rsid w:val="000F3828"/>
    <w:rsid w:val="000F38E3"/>
    <w:rsid w:val="000F45FC"/>
    <w:rsid w:val="000F51A1"/>
    <w:rsid w:val="000F522C"/>
    <w:rsid w:val="001002D9"/>
    <w:rsid w:val="00100774"/>
    <w:rsid w:val="001019AC"/>
    <w:rsid w:val="001022DD"/>
    <w:rsid w:val="00104D68"/>
    <w:rsid w:val="00105EAB"/>
    <w:rsid w:val="00106BF0"/>
    <w:rsid w:val="00107B37"/>
    <w:rsid w:val="0011057D"/>
    <w:rsid w:val="00113B5A"/>
    <w:rsid w:val="00113F97"/>
    <w:rsid w:val="00114F22"/>
    <w:rsid w:val="00115962"/>
    <w:rsid w:val="00116388"/>
    <w:rsid w:val="00117660"/>
    <w:rsid w:val="00117C06"/>
    <w:rsid w:val="00120AC6"/>
    <w:rsid w:val="00120F3F"/>
    <w:rsid w:val="001220AE"/>
    <w:rsid w:val="00130AA5"/>
    <w:rsid w:val="00131114"/>
    <w:rsid w:val="00140E07"/>
    <w:rsid w:val="001413F4"/>
    <w:rsid w:val="001414EB"/>
    <w:rsid w:val="00142D50"/>
    <w:rsid w:val="00143E0F"/>
    <w:rsid w:val="001470B3"/>
    <w:rsid w:val="0014785E"/>
    <w:rsid w:val="001479DA"/>
    <w:rsid w:val="00152B57"/>
    <w:rsid w:val="00155407"/>
    <w:rsid w:val="001565F0"/>
    <w:rsid w:val="0015741E"/>
    <w:rsid w:val="00157B51"/>
    <w:rsid w:val="001612CC"/>
    <w:rsid w:val="0016238D"/>
    <w:rsid w:val="0016316C"/>
    <w:rsid w:val="001654A8"/>
    <w:rsid w:val="00167892"/>
    <w:rsid w:val="00175D58"/>
    <w:rsid w:val="00176F19"/>
    <w:rsid w:val="001775CB"/>
    <w:rsid w:val="001778FC"/>
    <w:rsid w:val="00182469"/>
    <w:rsid w:val="0018282A"/>
    <w:rsid w:val="00183BF5"/>
    <w:rsid w:val="00184019"/>
    <w:rsid w:val="00184E86"/>
    <w:rsid w:val="00186565"/>
    <w:rsid w:val="00190D21"/>
    <w:rsid w:val="001918B8"/>
    <w:rsid w:val="00196E3C"/>
    <w:rsid w:val="001970F5"/>
    <w:rsid w:val="00197530"/>
    <w:rsid w:val="001A0734"/>
    <w:rsid w:val="001A0F0E"/>
    <w:rsid w:val="001A131D"/>
    <w:rsid w:val="001A3ACD"/>
    <w:rsid w:val="001A3BED"/>
    <w:rsid w:val="001A4D3D"/>
    <w:rsid w:val="001A525D"/>
    <w:rsid w:val="001A719C"/>
    <w:rsid w:val="001B39E5"/>
    <w:rsid w:val="001B5C20"/>
    <w:rsid w:val="001C09C9"/>
    <w:rsid w:val="001C1462"/>
    <w:rsid w:val="001C161A"/>
    <w:rsid w:val="001C4E5F"/>
    <w:rsid w:val="001C5A5C"/>
    <w:rsid w:val="001D0129"/>
    <w:rsid w:val="001D49CE"/>
    <w:rsid w:val="001D5006"/>
    <w:rsid w:val="001D5465"/>
    <w:rsid w:val="001D58BB"/>
    <w:rsid w:val="001D680A"/>
    <w:rsid w:val="001D7436"/>
    <w:rsid w:val="001D7835"/>
    <w:rsid w:val="001E045F"/>
    <w:rsid w:val="001E151C"/>
    <w:rsid w:val="001E6DD0"/>
    <w:rsid w:val="001F0319"/>
    <w:rsid w:val="001F05D4"/>
    <w:rsid w:val="001F15A9"/>
    <w:rsid w:val="001F2AB1"/>
    <w:rsid w:val="001F384F"/>
    <w:rsid w:val="001F3A43"/>
    <w:rsid w:val="001F7BDE"/>
    <w:rsid w:val="002106EA"/>
    <w:rsid w:val="0021182F"/>
    <w:rsid w:val="00215D49"/>
    <w:rsid w:val="002168AE"/>
    <w:rsid w:val="00216CBC"/>
    <w:rsid w:val="002175C7"/>
    <w:rsid w:val="002262BD"/>
    <w:rsid w:val="00227DEC"/>
    <w:rsid w:val="002300F0"/>
    <w:rsid w:val="00231129"/>
    <w:rsid w:val="002311B8"/>
    <w:rsid w:val="002319F1"/>
    <w:rsid w:val="00236201"/>
    <w:rsid w:val="00240B6E"/>
    <w:rsid w:val="00241B32"/>
    <w:rsid w:val="002445BF"/>
    <w:rsid w:val="00244633"/>
    <w:rsid w:val="00246300"/>
    <w:rsid w:val="002467F8"/>
    <w:rsid w:val="0025622C"/>
    <w:rsid w:val="002635DD"/>
    <w:rsid w:val="00263611"/>
    <w:rsid w:val="00263A8C"/>
    <w:rsid w:val="00264ABE"/>
    <w:rsid w:val="002651A9"/>
    <w:rsid w:val="00266AB1"/>
    <w:rsid w:val="00272FBC"/>
    <w:rsid w:val="00273693"/>
    <w:rsid w:val="00275A9F"/>
    <w:rsid w:val="0027625C"/>
    <w:rsid w:val="00276E8D"/>
    <w:rsid w:val="00277473"/>
    <w:rsid w:val="0028310B"/>
    <w:rsid w:val="00283DBB"/>
    <w:rsid w:val="00285338"/>
    <w:rsid w:val="002856C0"/>
    <w:rsid w:val="00285C9D"/>
    <w:rsid w:val="0029081E"/>
    <w:rsid w:val="0029114F"/>
    <w:rsid w:val="00291452"/>
    <w:rsid w:val="00292316"/>
    <w:rsid w:val="002962F2"/>
    <w:rsid w:val="002A239D"/>
    <w:rsid w:val="002A4B73"/>
    <w:rsid w:val="002A5D54"/>
    <w:rsid w:val="002B43D6"/>
    <w:rsid w:val="002B4A9D"/>
    <w:rsid w:val="002B57B7"/>
    <w:rsid w:val="002C1B46"/>
    <w:rsid w:val="002C4191"/>
    <w:rsid w:val="002C5D7B"/>
    <w:rsid w:val="002D1EEE"/>
    <w:rsid w:val="002D4014"/>
    <w:rsid w:val="002D41B4"/>
    <w:rsid w:val="002D4D7B"/>
    <w:rsid w:val="002D5CB3"/>
    <w:rsid w:val="002D779C"/>
    <w:rsid w:val="002E0BD8"/>
    <w:rsid w:val="002E0C8C"/>
    <w:rsid w:val="002E16B2"/>
    <w:rsid w:val="002E48DD"/>
    <w:rsid w:val="002E56C6"/>
    <w:rsid w:val="002F3042"/>
    <w:rsid w:val="002F3DA2"/>
    <w:rsid w:val="003016B6"/>
    <w:rsid w:val="00302674"/>
    <w:rsid w:val="0030337D"/>
    <w:rsid w:val="00303D63"/>
    <w:rsid w:val="0030452B"/>
    <w:rsid w:val="003050C2"/>
    <w:rsid w:val="00305C4B"/>
    <w:rsid w:val="00305E91"/>
    <w:rsid w:val="00310A3B"/>
    <w:rsid w:val="003111D5"/>
    <w:rsid w:val="003149DF"/>
    <w:rsid w:val="00314DD6"/>
    <w:rsid w:val="00317607"/>
    <w:rsid w:val="003211A4"/>
    <w:rsid w:val="00321DF0"/>
    <w:rsid w:val="00331D77"/>
    <w:rsid w:val="00332179"/>
    <w:rsid w:val="003330E4"/>
    <w:rsid w:val="003334C2"/>
    <w:rsid w:val="003345C3"/>
    <w:rsid w:val="00341B80"/>
    <w:rsid w:val="0034343B"/>
    <w:rsid w:val="00347717"/>
    <w:rsid w:val="00350113"/>
    <w:rsid w:val="00351F3D"/>
    <w:rsid w:val="00352D9F"/>
    <w:rsid w:val="00353015"/>
    <w:rsid w:val="003531EF"/>
    <w:rsid w:val="003575B5"/>
    <w:rsid w:val="003602EC"/>
    <w:rsid w:val="003609C4"/>
    <w:rsid w:val="003657E2"/>
    <w:rsid w:val="0036760C"/>
    <w:rsid w:val="003713E2"/>
    <w:rsid w:val="00371417"/>
    <w:rsid w:val="003800E0"/>
    <w:rsid w:val="00380ADA"/>
    <w:rsid w:val="0038240F"/>
    <w:rsid w:val="00382942"/>
    <w:rsid w:val="003832DF"/>
    <w:rsid w:val="00383D15"/>
    <w:rsid w:val="00387DB6"/>
    <w:rsid w:val="00390744"/>
    <w:rsid w:val="003922F4"/>
    <w:rsid w:val="00392883"/>
    <w:rsid w:val="00392F81"/>
    <w:rsid w:val="003951D5"/>
    <w:rsid w:val="00396E0B"/>
    <w:rsid w:val="003A332D"/>
    <w:rsid w:val="003A66FC"/>
    <w:rsid w:val="003A6F8E"/>
    <w:rsid w:val="003B0D9D"/>
    <w:rsid w:val="003B0E79"/>
    <w:rsid w:val="003B22C3"/>
    <w:rsid w:val="003B4EFB"/>
    <w:rsid w:val="003C1111"/>
    <w:rsid w:val="003C170B"/>
    <w:rsid w:val="003C43C9"/>
    <w:rsid w:val="003C6392"/>
    <w:rsid w:val="003C64AE"/>
    <w:rsid w:val="003C7D6F"/>
    <w:rsid w:val="003D08BF"/>
    <w:rsid w:val="003D2277"/>
    <w:rsid w:val="003D400C"/>
    <w:rsid w:val="003D6FCB"/>
    <w:rsid w:val="003E16E3"/>
    <w:rsid w:val="003E1D98"/>
    <w:rsid w:val="003E2FA5"/>
    <w:rsid w:val="003E4655"/>
    <w:rsid w:val="003E5D26"/>
    <w:rsid w:val="003E66F3"/>
    <w:rsid w:val="003E6DAD"/>
    <w:rsid w:val="003E77B9"/>
    <w:rsid w:val="003F18FC"/>
    <w:rsid w:val="003F24CB"/>
    <w:rsid w:val="003F2C0F"/>
    <w:rsid w:val="003F39E6"/>
    <w:rsid w:val="003F4232"/>
    <w:rsid w:val="003F5446"/>
    <w:rsid w:val="00400BC9"/>
    <w:rsid w:val="004011CB"/>
    <w:rsid w:val="0040440A"/>
    <w:rsid w:val="004053AB"/>
    <w:rsid w:val="00405430"/>
    <w:rsid w:val="00406E83"/>
    <w:rsid w:val="00414AD9"/>
    <w:rsid w:val="004201FA"/>
    <w:rsid w:val="004207FD"/>
    <w:rsid w:val="0042309A"/>
    <w:rsid w:val="00423500"/>
    <w:rsid w:val="004236DB"/>
    <w:rsid w:val="00423D2E"/>
    <w:rsid w:val="00425AB7"/>
    <w:rsid w:val="004268C5"/>
    <w:rsid w:val="00427679"/>
    <w:rsid w:val="004363BB"/>
    <w:rsid w:val="00441FC6"/>
    <w:rsid w:val="00443A0C"/>
    <w:rsid w:val="0044457D"/>
    <w:rsid w:val="00444E42"/>
    <w:rsid w:val="00444FE3"/>
    <w:rsid w:val="00447A7A"/>
    <w:rsid w:val="00454DED"/>
    <w:rsid w:val="00455C2C"/>
    <w:rsid w:val="00457B8A"/>
    <w:rsid w:val="0046086C"/>
    <w:rsid w:val="00460BAE"/>
    <w:rsid w:val="004710D2"/>
    <w:rsid w:val="00471824"/>
    <w:rsid w:val="004763B1"/>
    <w:rsid w:val="0047690A"/>
    <w:rsid w:val="00485D64"/>
    <w:rsid w:val="00486264"/>
    <w:rsid w:val="0048759E"/>
    <w:rsid w:val="00487AA9"/>
    <w:rsid w:val="00487E5D"/>
    <w:rsid w:val="00490D8F"/>
    <w:rsid w:val="0049169A"/>
    <w:rsid w:val="00492B53"/>
    <w:rsid w:val="004945B4"/>
    <w:rsid w:val="004946E1"/>
    <w:rsid w:val="00494E8A"/>
    <w:rsid w:val="00496D7F"/>
    <w:rsid w:val="004A036B"/>
    <w:rsid w:val="004A08A3"/>
    <w:rsid w:val="004A2415"/>
    <w:rsid w:val="004A2637"/>
    <w:rsid w:val="004A4364"/>
    <w:rsid w:val="004A68FE"/>
    <w:rsid w:val="004A717A"/>
    <w:rsid w:val="004B4633"/>
    <w:rsid w:val="004B58C3"/>
    <w:rsid w:val="004C14F2"/>
    <w:rsid w:val="004C2ECC"/>
    <w:rsid w:val="004C4777"/>
    <w:rsid w:val="004C4F52"/>
    <w:rsid w:val="004C756B"/>
    <w:rsid w:val="004C76AD"/>
    <w:rsid w:val="004C7B7D"/>
    <w:rsid w:val="004D0C01"/>
    <w:rsid w:val="004D38FA"/>
    <w:rsid w:val="004D4588"/>
    <w:rsid w:val="004D7C11"/>
    <w:rsid w:val="004E1106"/>
    <w:rsid w:val="004E196C"/>
    <w:rsid w:val="004E2B13"/>
    <w:rsid w:val="004E2BC6"/>
    <w:rsid w:val="004E3F24"/>
    <w:rsid w:val="004E614B"/>
    <w:rsid w:val="004E6CFC"/>
    <w:rsid w:val="004E7D87"/>
    <w:rsid w:val="004E7DB5"/>
    <w:rsid w:val="004E7F3B"/>
    <w:rsid w:val="004F0012"/>
    <w:rsid w:val="004F26E1"/>
    <w:rsid w:val="004F52AA"/>
    <w:rsid w:val="004F5885"/>
    <w:rsid w:val="004F74B2"/>
    <w:rsid w:val="00502832"/>
    <w:rsid w:val="00503172"/>
    <w:rsid w:val="005125F7"/>
    <w:rsid w:val="00512CC3"/>
    <w:rsid w:val="0052007A"/>
    <w:rsid w:val="00520F39"/>
    <w:rsid w:val="00521617"/>
    <w:rsid w:val="00521CBB"/>
    <w:rsid w:val="0052223D"/>
    <w:rsid w:val="00523485"/>
    <w:rsid w:val="005261EB"/>
    <w:rsid w:val="00526AA3"/>
    <w:rsid w:val="005339B2"/>
    <w:rsid w:val="005344FB"/>
    <w:rsid w:val="005366DB"/>
    <w:rsid w:val="00540497"/>
    <w:rsid w:val="00542D95"/>
    <w:rsid w:val="00543FB9"/>
    <w:rsid w:val="00544552"/>
    <w:rsid w:val="00544972"/>
    <w:rsid w:val="005450D5"/>
    <w:rsid w:val="005462F0"/>
    <w:rsid w:val="00550D6F"/>
    <w:rsid w:val="00551FEC"/>
    <w:rsid w:val="00553EEE"/>
    <w:rsid w:val="00554AED"/>
    <w:rsid w:val="00554F23"/>
    <w:rsid w:val="00555A9F"/>
    <w:rsid w:val="0055606F"/>
    <w:rsid w:val="00556841"/>
    <w:rsid w:val="00560557"/>
    <w:rsid w:val="005613B1"/>
    <w:rsid w:val="00562FAA"/>
    <w:rsid w:val="0057224E"/>
    <w:rsid w:val="00573268"/>
    <w:rsid w:val="005747C2"/>
    <w:rsid w:val="00575708"/>
    <w:rsid w:val="00577137"/>
    <w:rsid w:val="005815C1"/>
    <w:rsid w:val="00581DF7"/>
    <w:rsid w:val="00581F4A"/>
    <w:rsid w:val="00582F45"/>
    <w:rsid w:val="00584BC6"/>
    <w:rsid w:val="0058677F"/>
    <w:rsid w:val="005877F9"/>
    <w:rsid w:val="00587B94"/>
    <w:rsid w:val="005935E5"/>
    <w:rsid w:val="005940A4"/>
    <w:rsid w:val="00594907"/>
    <w:rsid w:val="00594916"/>
    <w:rsid w:val="00594E70"/>
    <w:rsid w:val="00595614"/>
    <w:rsid w:val="00597CFB"/>
    <w:rsid w:val="005A1ED6"/>
    <w:rsid w:val="005A2B42"/>
    <w:rsid w:val="005A37F0"/>
    <w:rsid w:val="005A4A90"/>
    <w:rsid w:val="005A6B2F"/>
    <w:rsid w:val="005A75F0"/>
    <w:rsid w:val="005A78CD"/>
    <w:rsid w:val="005A7DDC"/>
    <w:rsid w:val="005B15DB"/>
    <w:rsid w:val="005B1EB9"/>
    <w:rsid w:val="005B2AE6"/>
    <w:rsid w:val="005B2E52"/>
    <w:rsid w:val="005B7EB0"/>
    <w:rsid w:val="005C2DF7"/>
    <w:rsid w:val="005C4504"/>
    <w:rsid w:val="005C694F"/>
    <w:rsid w:val="005C6E36"/>
    <w:rsid w:val="005C740A"/>
    <w:rsid w:val="005C799D"/>
    <w:rsid w:val="005D2A84"/>
    <w:rsid w:val="005D484B"/>
    <w:rsid w:val="005D6F0E"/>
    <w:rsid w:val="005D7FBE"/>
    <w:rsid w:val="005E165F"/>
    <w:rsid w:val="005E2115"/>
    <w:rsid w:val="005E469C"/>
    <w:rsid w:val="005E4A0D"/>
    <w:rsid w:val="005E503D"/>
    <w:rsid w:val="005E5CCA"/>
    <w:rsid w:val="005E7B38"/>
    <w:rsid w:val="005F01E7"/>
    <w:rsid w:val="005F0DA4"/>
    <w:rsid w:val="005F3C47"/>
    <w:rsid w:val="005F4F17"/>
    <w:rsid w:val="006022EA"/>
    <w:rsid w:val="00602C0C"/>
    <w:rsid w:val="00603856"/>
    <w:rsid w:val="006040C4"/>
    <w:rsid w:val="00605433"/>
    <w:rsid w:val="006061B3"/>
    <w:rsid w:val="00606441"/>
    <w:rsid w:val="00610455"/>
    <w:rsid w:val="00612B2D"/>
    <w:rsid w:val="00615A5E"/>
    <w:rsid w:val="00615BA0"/>
    <w:rsid w:val="00616BB9"/>
    <w:rsid w:val="00621C9B"/>
    <w:rsid w:val="0062240C"/>
    <w:rsid w:val="00626773"/>
    <w:rsid w:val="00627ADC"/>
    <w:rsid w:val="00632BA5"/>
    <w:rsid w:val="00636542"/>
    <w:rsid w:val="00636EED"/>
    <w:rsid w:val="0064061A"/>
    <w:rsid w:val="0064391C"/>
    <w:rsid w:val="00651BC2"/>
    <w:rsid w:val="006532A2"/>
    <w:rsid w:val="00653CE3"/>
    <w:rsid w:val="006555E7"/>
    <w:rsid w:val="0065571B"/>
    <w:rsid w:val="00656BF7"/>
    <w:rsid w:val="00660692"/>
    <w:rsid w:val="00661354"/>
    <w:rsid w:val="00664EC2"/>
    <w:rsid w:val="006677F5"/>
    <w:rsid w:val="00680EC0"/>
    <w:rsid w:val="0068106E"/>
    <w:rsid w:val="00681BA0"/>
    <w:rsid w:val="00682B76"/>
    <w:rsid w:val="00684DA7"/>
    <w:rsid w:val="006867C3"/>
    <w:rsid w:val="00693BD2"/>
    <w:rsid w:val="00693CE2"/>
    <w:rsid w:val="00696BFF"/>
    <w:rsid w:val="006A1A5B"/>
    <w:rsid w:val="006A34D3"/>
    <w:rsid w:val="006A3A79"/>
    <w:rsid w:val="006A3CCF"/>
    <w:rsid w:val="006B0B79"/>
    <w:rsid w:val="006B361D"/>
    <w:rsid w:val="006B48CF"/>
    <w:rsid w:val="006B5570"/>
    <w:rsid w:val="006B6921"/>
    <w:rsid w:val="006C131F"/>
    <w:rsid w:val="006C1445"/>
    <w:rsid w:val="006C144A"/>
    <w:rsid w:val="006C382D"/>
    <w:rsid w:val="006C3CE9"/>
    <w:rsid w:val="006C3D37"/>
    <w:rsid w:val="006C425C"/>
    <w:rsid w:val="006C55A1"/>
    <w:rsid w:val="006D13BE"/>
    <w:rsid w:val="006D20C7"/>
    <w:rsid w:val="006D3439"/>
    <w:rsid w:val="006D4370"/>
    <w:rsid w:val="006D5AD4"/>
    <w:rsid w:val="006D5BC6"/>
    <w:rsid w:val="006E6CD5"/>
    <w:rsid w:val="006E7FA3"/>
    <w:rsid w:val="006F0E03"/>
    <w:rsid w:val="006F177A"/>
    <w:rsid w:val="006F276C"/>
    <w:rsid w:val="006F312F"/>
    <w:rsid w:val="006F39A7"/>
    <w:rsid w:val="006F57C9"/>
    <w:rsid w:val="006F5BD4"/>
    <w:rsid w:val="00703D06"/>
    <w:rsid w:val="00706068"/>
    <w:rsid w:val="00706BDC"/>
    <w:rsid w:val="00706DD4"/>
    <w:rsid w:val="00712126"/>
    <w:rsid w:val="00712152"/>
    <w:rsid w:val="00712D98"/>
    <w:rsid w:val="0071467B"/>
    <w:rsid w:val="00715914"/>
    <w:rsid w:val="007202CE"/>
    <w:rsid w:val="00722912"/>
    <w:rsid w:val="00722CD2"/>
    <w:rsid w:val="007247C1"/>
    <w:rsid w:val="0073027D"/>
    <w:rsid w:val="007303E2"/>
    <w:rsid w:val="00730A64"/>
    <w:rsid w:val="007311ED"/>
    <w:rsid w:val="007417C1"/>
    <w:rsid w:val="007421E4"/>
    <w:rsid w:val="0074281F"/>
    <w:rsid w:val="007436D6"/>
    <w:rsid w:val="00744CC1"/>
    <w:rsid w:val="0074734F"/>
    <w:rsid w:val="007478C3"/>
    <w:rsid w:val="00747F79"/>
    <w:rsid w:val="007500FD"/>
    <w:rsid w:val="00752640"/>
    <w:rsid w:val="007545C2"/>
    <w:rsid w:val="00755680"/>
    <w:rsid w:val="0075598F"/>
    <w:rsid w:val="0075671D"/>
    <w:rsid w:val="007629FB"/>
    <w:rsid w:val="0076359D"/>
    <w:rsid w:val="007653E9"/>
    <w:rsid w:val="00766C0F"/>
    <w:rsid w:val="00766F52"/>
    <w:rsid w:val="00774533"/>
    <w:rsid w:val="00780764"/>
    <w:rsid w:val="00780914"/>
    <w:rsid w:val="00781804"/>
    <w:rsid w:val="0078488A"/>
    <w:rsid w:val="00792A05"/>
    <w:rsid w:val="007938A9"/>
    <w:rsid w:val="00794E24"/>
    <w:rsid w:val="00796A8C"/>
    <w:rsid w:val="0079714A"/>
    <w:rsid w:val="00797AEB"/>
    <w:rsid w:val="007A01AF"/>
    <w:rsid w:val="007A0872"/>
    <w:rsid w:val="007A126E"/>
    <w:rsid w:val="007A403A"/>
    <w:rsid w:val="007A5C64"/>
    <w:rsid w:val="007A7DD6"/>
    <w:rsid w:val="007B5D4F"/>
    <w:rsid w:val="007B5F7D"/>
    <w:rsid w:val="007B7111"/>
    <w:rsid w:val="007C0EA2"/>
    <w:rsid w:val="007C12F8"/>
    <w:rsid w:val="007C59C2"/>
    <w:rsid w:val="007C5B22"/>
    <w:rsid w:val="007C6FDA"/>
    <w:rsid w:val="007C7DC7"/>
    <w:rsid w:val="007D084D"/>
    <w:rsid w:val="007D2204"/>
    <w:rsid w:val="007D3F4A"/>
    <w:rsid w:val="007D43B5"/>
    <w:rsid w:val="007D518C"/>
    <w:rsid w:val="007D6C38"/>
    <w:rsid w:val="007D72BE"/>
    <w:rsid w:val="007D7AA0"/>
    <w:rsid w:val="007E0569"/>
    <w:rsid w:val="007E2C0B"/>
    <w:rsid w:val="007E6783"/>
    <w:rsid w:val="007F0365"/>
    <w:rsid w:val="007F0FED"/>
    <w:rsid w:val="007F1BCE"/>
    <w:rsid w:val="007F2186"/>
    <w:rsid w:val="007F25CF"/>
    <w:rsid w:val="007F50B9"/>
    <w:rsid w:val="007F51BE"/>
    <w:rsid w:val="007F546B"/>
    <w:rsid w:val="007F6BF0"/>
    <w:rsid w:val="00802521"/>
    <w:rsid w:val="00802F6E"/>
    <w:rsid w:val="0080359D"/>
    <w:rsid w:val="00807210"/>
    <w:rsid w:val="00810051"/>
    <w:rsid w:val="008102A6"/>
    <w:rsid w:val="0081063D"/>
    <w:rsid w:val="00812206"/>
    <w:rsid w:val="008126F6"/>
    <w:rsid w:val="0081508F"/>
    <w:rsid w:val="00816A56"/>
    <w:rsid w:val="0081720C"/>
    <w:rsid w:val="00817BF7"/>
    <w:rsid w:val="00823DE6"/>
    <w:rsid w:val="0082774F"/>
    <w:rsid w:val="008341C9"/>
    <w:rsid w:val="00834DB6"/>
    <w:rsid w:val="00840C06"/>
    <w:rsid w:val="00840C49"/>
    <w:rsid w:val="00843F25"/>
    <w:rsid w:val="0084462D"/>
    <w:rsid w:val="0084679D"/>
    <w:rsid w:val="00847466"/>
    <w:rsid w:val="00847C1B"/>
    <w:rsid w:val="008505B9"/>
    <w:rsid w:val="00850DFE"/>
    <w:rsid w:val="00852F79"/>
    <w:rsid w:val="00853257"/>
    <w:rsid w:val="00854902"/>
    <w:rsid w:val="0085491A"/>
    <w:rsid w:val="00854AE1"/>
    <w:rsid w:val="00855296"/>
    <w:rsid w:val="00855B52"/>
    <w:rsid w:val="00856890"/>
    <w:rsid w:val="00861EBF"/>
    <w:rsid w:val="00865712"/>
    <w:rsid w:val="00865CCB"/>
    <w:rsid w:val="00867EA0"/>
    <w:rsid w:val="0087189C"/>
    <w:rsid w:val="00871F25"/>
    <w:rsid w:val="00871F3D"/>
    <w:rsid w:val="00871F51"/>
    <w:rsid w:val="00877246"/>
    <w:rsid w:val="00881AC6"/>
    <w:rsid w:val="00881BC0"/>
    <w:rsid w:val="0088342F"/>
    <w:rsid w:val="008837B6"/>
    <w:rsid w:val="00884AAE"/>
    <w:rsid w:val="0088575A"/>
    <w:rsid w:val="00890694"/>
    <w:rsid w:val="00890946"/>
    <w:rsid w:val="00893E61"/>
    <w:rsid w:val="00893EA1"/>
    <w:rsid w:val="00894719"/>
    <w:rsid w:val="00897C9A"/>
    <w:rsid w:val="008A1999"/>
    <w:rsid w:val="008A2A98"/>
    <w:rsid w:val="008A7881"/>
    <w:rsid w:val="008B21D4"/>
    <w:rsid w:val="008B6022"/>
    <w:rsid w:val="008B78E6"/>
    <w:rsid w:val="008C0976"/>
    <w:rsid w:val="008C0EC5"/>
    <w:rsid w:val="008C5FB9"/>
    <w:rsid w:val="008C763C"/>
    <w:rsid w:val="008D20CB"/>
    <w:rsid w:val="008D70FF"/>
    <w:rsid w:val="008E02AB"/>
    <w:rsid w:val="008E1406"/>
    <w:rsid w:val="008E1D8E"/>
    <w:rsid w:val="008E2DA7"/>
    <w:rsid w:val="008E449C"/>
    <w:rsid w:val="008E4892"/>
    <w:rsid w:val="008E4E7B"/>
    <w:rsid w:val="008E50EF"/>
    <w:rsid w:val="008E5483"/>
    <w:rsid w:val="008E5D41"/>
    <w:rsid w:val="008F013A"/>
    <w:rsid w:val="008F251E"/>
    <w:rsid w:val="008F3697"/>
    <w:rsid w:val="008F6525"/>
    <w:rsid w:val="008F7090"/>
    <w:rsid w:val="008F7514"/>
    <w:rsid w:val="0090179A"/>
    <w:rsid w:val="009024B2"/>
    <w:rsid w:val="00903537"/>
    <w:rsid w:val="0090369F"/>
    <w:rsid w:val="009065FD"/>
    <w:rsid w:val="00907488"/>
    <w:rsid w:val="00911872"/>
    <w:rsid w:val="009120DA"/>
    <w:rsid w:val="00914A50"/>
    <w:rsid w:val="00916F3D"/>
    <w:rsid w:val="00917B88"/>
    <w:rsid w:val="009208AB"/>
    <w:rsid w:val="00920915"/>
    <w:rsid w:val="009227A5"/>
    <w:rsid w:val="00923EBB"/>
    <w:rsid w:val="009249B6"/>
    <w:rsid w:val="0092720F"/>
    <w:rsid w:val="00930906"/>
    <w:rsid w:val="00931ADC"/>
    <w:rsid w:val="009323F3"/>
    <w:rsid w:val="0093695B"/>
    <w:rsid w:val="00940ABE"/>
    <w:rsid w:val="0094386F"/>
    <w:rsid w:val="00945F92"/>
    <w:rsid w:val="00951830"/>
    <w:rsid w:val="00951A67"/>
    <w:rsid w:val="00951E30"/>
    <w:rsid w:val="00953651"/>
    <w:rsid w:val="00954A97"/>
    <w:rsid w:val="00954B18"/>
    <w:rsid w:val="009555D2"/>
    <w:rsid w:val="0095650F"/>
    <w:rsid w:val="00960F1F"/>
    <w:rsid w:val="00961BC3"/>
    <w:rsid w:val="0096418E"/>
    <w:rsid w:val="00965E08"/>
    <w:rsid w:val="00966292"/>
    <w:rsid w:val="00967089"/>
    <w:rsid w:val="009706A0"/>
    <w:rsid w:val="00970B13"/>
    <w:rsid w:val="00971233"/>
    <w:rsid w:val="00977648"/>
    <w:rsid w:val="009807C6"/>
    <w:rsid w:val="009831AE"/>
    <w:rsid w:val="00984AFE"/>
    <w:rsid w:val="009861AD"/>
    <w:rsid w:val="00990441"/>
    <w:rsid w:val="009934D1"/>
    <w:rsid w:val="009942DA"/>
    <w:rsid w:val="00997EA6"/>
    <w:rsid w:val="009A1516"/>
    <w:rsid w:val="009A2198"/>
    <w:rsid w:val="009A2755"/>
    <w:rsid w:val="009A3585"/>
    <w:rsid w:val="009A7E86"/>
    <w:rsid w:val="009B137E"/>
    <w:rsid w:val="009B1F80"/>
    <w:rsid w:val="009B2198"/>
    <w:rsid w:val="009B4D27"/>
    <w:rsid w:val="009B6027"/>
    <w:rsid w:val="009B6192"/>
    <w:rsid w:val="009B7C23"/>
    <w:rsid w:val="009C11B0"/>
    <w:rsid w:val="009C6186"/>
    <w:rsid w:val="009C71B2"/>
    <w:rsid w:val="009C72BA"/>
    <w:rsid w:val="009D1326"/>
    <w:rsid w:val="009D1332"/>
    <w:rsid w:val="009D1765"/>
    <w:rsid w:val="009D4C38"/>
    <w:rsid w:val="009E3DF2"/>
    <w:rsid w:val="009E568E"/>
    <w:rsid w:val="009E62D1"/>
    <w:rsid w:val="00A02312"/>
    <w:rsid w:val="00A06476"/>
    <w:rsid w:val="00A12487"/>
    <w:rsid w:val="00A12D18"/>
    <w:rsid w:val="00A159A7"/>
    <w:rsid w:val="00A169E1"/>
    <w:rsid w:val="00A17B68"/>
    <w:rsid w:val="00A20630"/>
    <w:rsid w:val="00A20DFF"/>
    <w:rsid w:val="00A22EB1"/>
    <w:rsid w:val="00A236DB"/>
    <w:rsid w:val="00A24E2E"/>
    <w:rsid w:val="00A27161"/>
    <w:rsid w:val="00A3070A"/>
    <w:rsid w:val="00A3093C"/>
    <w:rsid w:val="00A31595"/>
    <w:rsid w:val="00A31813"/>
    <w:rsid w:val="00A3304E"/>
    <w:rsid w:val="00A33055"/>
    <w:rsid w:val="00A33084"/>
    <w:rsid w:val="00A376B9"/>
    <w:rsid w:val="00A408E3"/>
    <w:rsid w:val="00A4109E"/>
    <w:rsid w:val="00A431F8"/>
    <w:rsid w:val="00A43684"/>
    <w:rsid w:val="00A43F90"/>
    <w:rsid w:val="00A44BB6"/>
    <w:rsid w:val="00A457E2"/>
    <w:rsid w:val="00A478CB"/>
    <w:rsid w:val="00A50E9D"/>
    <w:rsid w:val="00A51403"/>
    <w:rsid w:val="00A527AC"/>
    <w:rsid w:val="00A5649C"/>
    <w:rsid w:val="00A60F39"/>
    <w:rsid w:val="00A6197D"/>
    <w:rsid w:val="00A62EE1"/>
    <w:rsid w:val="00A63C9B"/>
    <w:rsid w:val="00A63FB2"/>
    <w:rsid w:val="00A6737A"/>
    <w:rsid w:val="00A67E1A"/>
    <w:rsid w:val="00A701D9"/>
    <w:rsid w:val="00A717E0"/>
    <w:rsid w:val="00A7694B"/>
    <w:rsid w:val="00A77485"/>
    <w:rsid w:val="00A81413"/>
    <w:rsid w:val="00A82D0B"/>
    <w:rsid w:val="00A835ED"/>
    <w:rsid w:val="00A84DBF"/>
    <w:rsid w:val="00A90800"/>
    <w:rsid w:val="00A91050"/>
    <w:rsid w:val="00A93BA9"/>
    <w:rsid w:val="00A95873"/>
    <w:rsid w:val="00AA0E8E"/>
    <w:rsid w:val="00AA4A61"/>
    <w:rsid w:val="00AA7F32"/>
    <w:rsid w:val="00AB0F5B"/>
    <w:rsid w:val="00AB13D2"/>
    <w:rsid w:val="00AB252F"/>
    <w:rsid w:val="00AB4F1A"/>
    <w:rsid w:val="00AB539F"/>
    <w:rsid w:val="00AB67F8"/>
    <w:rsid w:val="00AB6A58"/>
    <w:rsid w:val="00AC0958"/>
    <w:rsid w:val="00AC1232"/>
    <w:rsid w:val="00AC1C9B"/>
    <w:rsid w:val="00AC3566"/>
    <w:rsid w:val="00AC5CBE"/>
    <w:rsid w:val="00AC670F"/>
    <w:rsid w:val="00AD3374"/>
    <w:rsid w:val="00AD374B"/>
    <w:rsid w:val="00AD3BFD"/>
    <w:rsid w:val="00AD703C"/>
    <w:rsid w:val="00AD7183"/>
    <w:rsid w:val="00AD7348"/>
    <w:rsid w:val="00AE1624"/>
    <w:rsid w:val="00AE1D83"/>
    <w:rsid w:val="00AE6D53"/>
    <w:rsid w:val="00AF02AB"/>
    <w:rsid w:val="00AF0441"/>
    <w:rsid w:val="00AF1FE3"/>
    <w:rsid w:val="00AF3910"/>
    <w:rsid w:val="00AF43ED"/>
    <w:rsid w:val="00B03CED"/>
    <w:rsid w:val="00B067BB"/>
    <w:rsid w:val="00B10383"/>
    <w:rsid w:val="00B1095D"/>
    <w:rsid w:val="00B11E0F"/>
    <w:rsid w:val="00B17381"/>
    <w:rsid w:val="00B1745A"/>
    <w:rsid w:val="00B20A4C"/>
    <w:rsid w:val="00B22DA2"/>
    <w:rsid w:val="00B239CD"/>
    <w:rsid w:val="00B25437"/>
    <w:rsid w:val="00B26673"/>
    <w:rsid w:val="00B306C4"/>
    <w:rsid w:val="00B349A2"/>
    <w:rsid w:val="00B37BA7"/>
    <w:rsid w:val="00B40FD4"/>
    <w:rsid w:val="00B440D3"/>
    <w:rsid w:val="00B442C8"/>
    <w:rsid w:val="00B50B8A"/>
    <w:rsid w:val="00B52108"/>
    <w:rsid w:val="00B522F7"/>
    <w:rsid w:val="00B5763E"/>
    <w:rsid w:val="00B57E31"/>
    <w:rsid w:val="00B64832"/>
    <w:rsid w:val="00B6493B"/>
    <w:rsid w:val="00B65CDB"/>
    <w:rsid w:val="00B66986"/>
    <w:rsid w:val="00B72F56"/>
    <w:rsid w:val="00B7406A"/>
    <w:rsid w:val="00B74984"/>
    <w:rsid w:val="00B74E61"/>
    <w:rsid w:val="00B800A4"/>
    <w:rsid w:val="00B84418"/>
    <w:rsid w:val="00B84B8A"/>
    <w:rsid w:val="00B85394"/>
    <w:rsid w:val="00B87DB4"/>
    <w:rsid w:val="00B92789"/>
    <w:rsid w:val="00B937A0"/>
    <w:rsid w:val="00B940CF"/>
    <w:rsid w:val="00BA38E7"/>
    <w:rsid w:val="00BA59F4"/>
    <w:rsid w:val="00BA60BB"/>
    <w:rsid w:val="00BA60BF"/>
    <w:rsid w:val="00BA6695"/>
    <w:rsid w:val="00BB307D"/>
    <w:rsid w:val="00BB568C"/>
    <w:rsid w:val="00BB72DD"/>
    <w:rsid w:val="00BC1D5F"/>
    <w:rsid w:val="00BC2419"/>
    <w:rsid w:val="00BC247E"/>
    <w:rsid w:val="00BC3B97"/>
    <w:rsid w:val="00BC5803"/>
    <w:rsid w:val="00BD23F1"/>
    <w:rsid w:val="00BD49B0"/>
    <w:rsid w:val="00BD691D"/>
    <w:rsid w:val="00BE099B"/>
    <w:rsid w:val="00BE339B"/>
    <w:rsid w:val="00BE4354"/>
    <w:rsid w:val="00BE73A3"/>
    <w:rsid w:val="00BE747B"/>
    <w:rsid w:val="00BE764D"/>
    <w:rsid w:val="00BE77C9"/>
    <w:rsid w:val="00BF07AC"/>
    <w:rsid w:val="00BF0F6E"/>
    <w:rsid w:val="00BF1348"/>
    <w:rsid w:val="00BF5558"/>
    <w:rsid w:val="00BF559B"/>
    <w:rsid w:val="00BF6D40"/>
    <w:rsid w:val="00BF7234"/>
    <w:rsid w:val="00C00C8E"/>
    <w:rsid w:val="00C014CC"/>
    <w:rsid w:val="00C03BDB"/>
    <w:rsid w:val="00C041CD"/>
    <w:rsid w:val="00C07132"/>
    <w:rsid w:val="00C0788A"/>
    <w:rsid w:val="00C118BB"/>
    <w:rsid w:val="00C16C71"/>
    <w:rsid w:val="00C174D6"/>
    <w:rsid w:val="00C203BC"/>
    <w:rsid w:val="00C2108F"/>
    <w:rsid w:val="00C2783E"/>
    <w:rsid w:val="00C3249B"/>
    <w:rsid w:val="00C32A04"/>
    <w:rsid w:val="00C356AC"/>
    <w:rsid w:val="00C36289"/>
    <w:rsid w:val="00C37BDD"/>
    <w:rsid w:val="00C41CB5"/>
    <w:rsid w:val="00C43642"/>
    <w:rsid w:val="00C45A05"/>
    <w:rsid w:val="00C46472"/>
    <w:rsid w:val="00C5319E"/>
    <w:rsid w:val="00C5672C"/>
    <w:rsid w:val="00C578C8"/>
    <w:rsid w:val="00C60A85"/>
    <w:rsid w:val="00C60CF6"/>
    <w:rsid w:val="00C6210A"/>
    <w:rsid w:val="00C664A9"/>
    <w:rsid w:val="00C6680B"/>
    <w:rsid w:val="00C70484"/>
    <w:rsid w:val="00C707CC"/>
    <w:rsid w:val="00C71923"/>
    <w:rsid w:val="00C72C7A"/>
    <w:rsid w:val="00C73E51"/>
    <w:rsid w:val="00C75678"/>
    <w:rsid w:val="00C80095"/>
    <w:rsid w:val="00C80370"/>
    <w:rsid w:val="00C80E03"/>
    <w:rsid w:val="00C830E1"/>
    <w:rsid w:val="00C849DC"/>
    <w:rsid w:val="00C85C6A"/>
    <w:rsid w:val="00C86D59"/>
    <w:rsid w:val="00C9261D"/>
    <w:rsid w:val="00C933E2"/>
    <w:rsid w:val="00C93786"/>
    <w:rsid w:val="00C944C8"/>
    <w:rsid w:val="00C9502C"/>
    <w:rsid w:val="00C968A0"/>
    <w:rsid w:val="00C96CC9"/>
    <w:rsid w:val="00C97BD3"/>
    <w:rsid w:val="00C97BFB"/>
    <w:rsid w:val="00CA1636"/>
    <w:rsid w:val="00CA22B3"/>
    <w:rsid w:val="00CA27B6"/>
    <w:rsid w:val="00CA2F3F"/>
    <w:rsid w:val="00CA787A"/>
    <w:rsid w:val="00CB1CE1"/>
    <w:rsid w:val="00CB2C17"/>
    <w:rsid w:val="00CB2CA9"/>
    <w:rsid w:val="00CB39CE"/>
    <w:rsid w:val="00CB3C79"/>
    <w:rsid w:val="00CB56CF"/>
    <w:rsid w:val="00CB647A"/>
    <w:rsid w:val="00CB70C5"/>
    <w:rsid w:val="00CC03F8"/>
    <w:rsid w:val="00CC0658"/>
    <w:rsid w:val="00CC2EAC"/>
    <w:rsid w:val="00CC3416"/>
    <w:rsid w:val="00CC4E19"/>
    <w:rsid w:val="00CC53B2"/>
    <w:rsid w:val="00CC7D9C"/>
    <w:rsid w:val="00CD18E5"/>
    <w:rsid w:val="00CD1A32"/>
    <w:rsid w:val="00CD3CA2"/>
    <w:rsid w:val="00CD481E"/>
    <w:rsid w:val="00CD52DB"/>
    <w:rsid w:val="00CD7C7B"/>
    <w:rsid w:val="00CE17FD"/>
    <w:rsid w:val="00CE3F29"/>
    <w:rsid w:val="00CE4234"/>
    <w:rsid w:val="00CE6A45"/>
    <w:rsid w:val="00CF270D"/>
    <w:rsid w:val="00CF2AA6"/>
    <w:rsid w:val="00CF5069"/>
    <w:rsid w:val="00CF50DD"/>
    <w:rsid w:val="00CF6814"/>
    <w:rsid w:val="00CF7F18"/>
    <w:rsid w:val="00D02EA0"/>
    <w:rsid w:val="00D032DB"/>
    <w:rsid w:val="00D0334E"/>
    <w:rsid w:val="00D036C2"/>
    <w:rsid w:val="00D057F1"/>
    <w:rsid w:val="00D0712F"/>
    <w:rsid w:val="00D073F5"/>
    <w:rsid w:val="00D115D3"/>
    <w:rsid w:val="00D15AF1"/>
    <w:rsid w:val="00D15E11"/>
    <w:rsid w:val="00D176B7"/>
    <w:rsid w:val="00D17827"/>
    <w:rsid w:val="00D17F6E"/>
    <w:rsid w:val="00D20179"/>
    <w:rsid w:val="00D21973"/>
    <w:rsid w:val="00D269C1"/>
    <w:rsid w:val="00D27C82"/>
    <w:rsid w:val="00D319DB"/>
    <w:rsid w:val="00D3320B"/>
    <w:rsid w:val="00D345E0"/>
    <w:rsid w:val="00D36C5C"/>
    <w:rsid w:val="00D373FA"/>
    <w:rsid w:val="00D374FB"/>
    <w:rsid w:val="00D40806"/>
    <w:rsid w:val="00D408C6"/>
    <w:rsid w:val="00D4197E"/>
    <w:rsid w:val="00D41F75"/>
    <w:rsid w:val="00D435E4"/>
    <w:rsid w:val="00D46BBC"/>
    <w:rsid w:val="00D53971"/>
    <w:rsid w:val="00D54D37"/>
    <w:rsid w:val="00D62BD8"/>
    <w:rsid w:val="00D65705"/>
    <w:rsid w:val="00D65726"/>
    <w:rsid w:val="00D662E5"/>
    <w:rsid w:val="00D67A8B"/>
    <w:rsid w:val="00D72979"/>
    <w:rsid w:val="00D74A73"/>
    <w:rsid w:val="00D80856"/>
    <w:rsid w:val="00D814A4"/>
    <w:rsid w:val="00D81FF2"/>
    <w:rsid w:val="00D82B64"/>
    <w:rsid w:val="00D854DA"/>
    <w:rsid w:val="00D86D99"/>
    <w:rsid w:val="00D86DF4"/>
    <w:rsid w:val="00D9005F"/>
    <w:rsid w:val="00D96E20"/>
    <w:rsid w:val="00D9781D"/>
    <w:rsid w:val="00DA34D5"/>
    <w:rsid w:val="00DA61D4"/>
    <w:rsid w:val="00DB482C"/>
    <w:rsid w:val="00DB60EF"/>
    <w:rsid w:val="00DB6435"/>
    <w:rsid w:val="00DC0410"/>
    <w:rsid w:val="00DC1450"/>
    <w:rsid w:val="00DC22CD"/>
    <w:rsid w:val="00DC335B"/>
    <w:rsid w:val="00DC6930"/>
    <w:rsid w:val="00DD030C"/>
    <w:rsid w:val="00DD10DB"/>
    <w:rsid w:val="00DD1299"/>
    <w:rsid w:val="00DD2394"/>
    <w:rsid w:val="00DD6F2E"/>
    <w:rsid w:val="00DE0D3D"/>
    <w:rsid w:val="00DE1A90"/>
    <w:rsid w:val="00DE3C47"/>
    <w:rsid w:val="00DE46F8"/>
    <w:rsid w:val="00DE5BD2"/>
    <w:rsid w:val="00DE775F"/>
    <w:rsid w:val="00DE7A1C"/>
    <w:rsid w:val="00DE7BB2"/>
    <w:rsid w:val="00DF5737"/>
    <w:rsid w:val="00DF6D9B"/>
    <w:rsid w:val="00E0019B"/>
    <w:rsid w:val="00E03C8A"/>
    <w:rsid w:val="00E043B0"/>
    <w:rsid w:val="00E0488C"/>
    <w:rsid w:val="00E05F0F"/>
    <w:rsid w:val="00E06174"/>
    <w:rsid w:val="00E0651A"/>
    <w:rsid w:val="00E0689E"/>
    <w:rsid w:val="00E10FD8"/>
    <w:rsid w:val="00E15CD9"/>
    <w:rsid w:val="00E17FEE"/>
    <w:rsid w:val="00E23535"/>
    <w:rsid w:val="00E2436A"/>
    <w:rsid w:val="00E24655"/>
    <w:rsid w:val="00E251C5"/>
    <w:rsid w:val="00E253E1"/>
    <w:rsid w:val="00E2778A"/>
    <w:rsid w:val="00E31479"/>
    <w:rsid w:val="00E3182D"/>
    <w:rsid w:val="00E32971"/>
    <w:rsid w:val="00E32EC8"/>
    <w:rsid w:val="00E36764"/>
    <w:rsid w:val="00E36AE2"/>
    <w:rsid w:val="00E421F4"/>
    <w:rsid w:val="00E44B57"/>
    <w:rsid w:val="00E47178"/>
    <w:rsid w:val="00E47B3F"/>
    <w:rsid w:val="00E5125E"/>
    <w:rsid w:val="00E532C6"/>
    <w:rsid w:val="00E57ECF"/>
    <w:rsid w:val="00E60B2D"/>
    <w:rsid w:val="00E61051"/>
    <w:rsid w:val="00E6160E"/>
    <w:rsid w:val="00E631C8"/>
    <w:rsid w:val="00E631D7"/>
    <w:rsid w:val="00E6483F"/>
    <w:rsid w:val="00E65708"/>
    <w:rsid w:val="00E65820"/>
    <w:rsid w:val="00E65897"/>
    <w:rsid w:val="00E659F5"/>
    <w:rsid w:val="00E6651E"/>
    <w:rsid w:val="00E665BD"/>
    <w:rsid w:val="00E676C5"/>
    <w:rsid w:val="00E7254B"/>
    <w:rsid w:val="00E749A2"/>
    <w:rsid w:val="00E76FE1"/>
    <w:rsid w:val="00E804C9"/>
    <w:rsid w:val="00E8286B"/>
    <w:rsid w:val="00E91DB9"/>
    <w:rsid w:val="00E93EA0"/>
    <w:rsid w:val="00E9481D"/>
    <w:rsid w:val="00E97688"/>
    <w:rsid w:val="00E97A94"/>
    <w:rsid w:val="00EA18AC"/>
    <w:rsid w:val="00EA1B05"/>
    <w:rsid w:val="00EA4688"/>
    <w:rsid w:val="00EA4F98"/>
    <w:rsid w:val="00EA7AF4"/>
    <w:rsid w:val="00EB1B85"/>
    <w:rsid w:val="00EB1B9F"/>
    <w:rsid w:val="00EB29B5"/>
    <w:rsid w:val="00EB2DE9"/>
    <w:rsid w:val="00EB3D82"/>
    <w:rsid w:val="00EB4E98"/>
    <w:rsid w:val="00EB6A42"/>
    <w:rsid w:val="00EC0AD0"/>
    <w:rsid w:val="00EC1003"/>
    <w:rsid w:val="00EC505D"/>
    <w:rsid w:val="00EC51E1"/>
    <w:rsid w:val="00EC75C0"/>
    <w:rsid w:val="00ED22DB"/>
    <w:rsid w:val="00ED3649"/>
    <w:rsid w:val="00ED49F9"/>
    <w:rsid w:val="00ED60AA"/>
    <w:rsid w:val="00EE1754"/>
    <w:rsid w:val="00EE262F"/>
    <w:rsid w:val="00EE50DA"/>
    <w:rsid w:val="00EE5733"/>
    <w:rsid w:val="00EE5D7A"/>
    <w:rsid w:val="00EE701C"/>
    <w:rsid w:val="00EF116E"/>
    <w:rsid w:val="00EF1F17"/>
    <w:rsid w:val="00EF2555"/>
    <w:rsid w:val="00EF2A50"/>
    <w:rsid w:val="00EF2FD6"/>
    <w:rsid w:val="00EF730F"/>
    <w:rsid w:val="00EF76C4"/>
    <w:rsid w:val="00F043CD"/>
    <w:rsid w:val="00F04EF7"/>
    <w:rsid w:val="00F05024"/>
    <w:rsid w:val="00F079D0"/>
    <w:rsid w:val="00F212B9"/>
    <w:rsid w:val="00F22C80"/>
    <w:rsid w:val="00F253A7"/>
    <w:rsid w:val="00F25A60"/>
    <w:rsid w:val="00F27CFA"/>
    <w:rsid w:val="00F3001E"/>
    <w:rsid w:val="00F30839"/>
    <w:rsid w:val="00F30E9A"/>
    <w:rsid w:val="00F31AA4"/>
    <w:rsid w:val="00F32A60"/>
    <w:rsid w:val="00F34642"/>
    <w:rsid w:val="00F3563C"/>
    <w:rsid w:val="00F37D7B"/>
    <w:rsid w:val="00F43C0D"/>
    <w:rsid w:val="00F4558A"/>
    <w:rsid w:val="00F45768"/>
    <w:rsid w:val="00F46146"/>
    <w:rsid w:val="00F47A48"/>
    <w:rsid w:val="00F523E7"/>
    <w:rsid w:val="00F54DC2"/>
    <w:rsid w:val="00F54FDF"/>
    <w:rsid w:val="00F5571B"/>
    <w:rsid w:val="00F55B87"/>
    <w:rsid w:val="00F569D8"/>
    <w:rsid w:val="00F5771D"/>
    <w:rsid w:val="00F619C7"/>
    <w:rsid w:val="00F61C7A"/>
    <w:rsid w:val="00F648EA"/>
    <w:rsid w:val="00F70D37"/>
    <w:rsid w:val="00F70DB7"/>
    <w:rsid w:val="00F71B19"/>
    <w:rsid w:val="00F71D48"/>
    <w:rsid w:val="00F8025B"/>
    <w:rsid w:val="00F81847"/>
    <w:rsid w:val="00F84506"/>
    <w:rsid w:val="00F84F0D"/>
    <w:rsid w:val="00F85845"/>
    <w:rsid w:val="00F8631B"/>
    <w:rsid w:val="00F87397"/>
    <w:rsid w:val="00F90E94"/>
    <w:rsid w:val="00F910EA"/>
    <w:rsid w:val="00F91660"/>
    <w:rsid w:val="00F93BE7"/>
    <w:rsid w:val="00F967B0"/>
    <w:rsid w:val="00F97B8C"/>
    <w:rsid w:val="00FA002C"/>
    <w:rsid w:val="00FA1B94"/>
    <w:rsid w:val="00FA58E9"/>
    <w:rsid w:val="00FA5DAA"/>
    <w:rsid w:val="00FB101F"/>
    <w:rsid w:val="00FB21E0"/>
    <w:rsid w:val="00FB24E8"/>
    <w:rsid w:val="00FB35D1"/>
    <w:rsid w:val="00FB6377"/>
    <w:rsid w:val="00FB660D"/>
    <w:rsid w:val="00FB6856"/>
    <w:rsid w:val="00FC108C"/>
    <w:rsid w:val="00FC243E"/>
    <w:rsid w:val="00FC6CF5"/>
    <w:rsid w:val="00FD4D96"/>
    <w:rsid w:val="00FD5C32"/>
    <w:rsid w:val="00FD7548"/>
    <w:rsid w:val="00FE05E8"/>
    <w:rsid w:val="00FE0E73"/>
    <w:rsid w:val="00FE25FB"/>
    <w:rsid w:val="00FE2D72"/>
    <w:rsid w:val="00FE2EDC"/>
    <w:rsid w:val="00FE54F0"/>
    <w:rsid w:val="00FE78F3"/>
    <w:rsid w:val="00FE7F9C"/>
    <w:rsid w:val="00FF0042"/>
    <w:rsid w:val="00FF3949"/>
    <w:rsid w:val="00FF4CCF"/>
    <w:rsid w:val="00FF58DA"/>
    <w:rsid w:val="00FF5EC8"/>
    <w:rsid w:val="01EFED81"/>
    <w:rsid w:val="0BEF690A"/>
    <w:rsid w:val="10AFA715"/>
    <w:rsid w:val="1D010D4A"/>
    <w:rsid w:val="26C54304"/>
    <w:rsid w:val="2F2400A3"/>
    <w:rsid w:val="347E60A2"/>
    <w:rsid w:val="361A3103"/>
    <w:rsid w:val="3AEDA226"/>
    <w:rsid w:val="3C897287"/>
    <w:rsid w:val="3D472CB8"/>
    <w:rsid w:val="3E2542E8"/>
    <w:rsid w:val="4494846C"/>
    <w:rsid w:val="49B3DCEA"/>
    <w:rsid w:val="50699E26"/>
    <w:rsid w:val="50B1D1A9"/>
    <w:rsid w:val="52FD9CFE"/>
    <w:rsid w:val="547C19EB"/>
    <w:rsid w:val="58028F9D"/>
    <w:rsid w:val="5A15218F"/>
    <w:rsid w:val="5A58B3EF"/>
    <w:rsid w:val="60999245"/>
    <w:rsid w:val="61943ED0"/>
    <w:rsid w:val="62D02E68"/>
    <w:rsid w:val="692216DC"/>
    <w:rsid w:val="6952D8B6"/>
    <w:rsid w:val="6CA53D20"/>
    <w:rsid w:val="70E606C3"/>
    <w:rsid w:val="7102552C"/>
    <w:rsid w:val="72B4F00A"/>
    <w:rsid w:val="75116A78"/>
    <w:rsid w:val="7D0ADEB2"/>
    <w:rsid w:val="7DA80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a9a"/>
    </o:shapedefaults>
    <o:shapelayout v:ext="edit">
      <o:idmap v:ext="edit" data="2"/>
    </o:shapelayout>
  </w:shapeDefaults>
  <w:decimalSymbol w:val="."/>
  <w:listSeparator w:val=","/>
  <w14:docId w14:val="250ACDE5"/>
  <w15:docId w15:val="{CE0BB170-6C72-4460-9145-8BBFC2E9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ADC"/>
    <w:rPr>
      <w:sz w:val="24"/>
      <w:szCs w:val="24"/>
    </w:rPr>
  </w:style>
  <w:style w:type="paragraph" w:styleId="Heading1">
    <w:name w:val="heading 1"/>
    <w:basedOn w:val="Normal"/>
    <w:next w:val="Normal"/>
    <w:qFormat/>
    <w:rsid w:val="00627ADC"/>
    <w:pPr>
      <w:keepNext/>
      <w:outlineLvl w:val="0"/>
    </w:pPr>
    <w:rPr>
      <w:rFonts w:ascii="Arial" w:hAnsi="Arial" w:cs="Arial"/>
      <w:b/>
      <w:iCs/>
      <w:sz w:val="20"/>
      <w:szCs w:val="20"/>
    </w:rPr>
  </w:style>
  <w:style w:type="paragraph" w:styleId="Heading2">
    <w:name w:val="heading 2"/>
    <w:basedOn w:val="Normal"/>
    <w:next w:val="Normal"/>
    <w:link w:val="Heading2Char"/>
    <w:qFormat/>
    <w:rsid w:val="00627ADC"/>
    <w:pPr>
      <w:keepNext/>
      <w:ind w:left="360"/>
      <w:outlineLvl w:val="1"/>
    </w:pPr>
    <w:rPr>
      <w:rFonts w:ascii="Arial" w:hAnsi="Arial" w:cs="Arial"/>
      <w:bCs/>
      <w:i/>
      <w:iCs/>
      <w:color w:val="000000"/>
      <w:sz w:val="20"/>
      <w:szCs w:val="20"/>
    </w:rPr>
  </w:style>
  <w:style w:type="paragraph" w:styleId="Heading3">
    <w:name w:val="heading 3"/>
    <w:basedOn w:val="Normal"/>
    <w:next w:val="Normal"/>
    <w:qFormat/>
    <w:rsid w:val="0080359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27ADC"/>
    <w:pPr>
      <w:keepNext/>
      <w:outlineLvl w:val="3"/>
    </w:pPr>
    <w:rPr>
      <w:rFonts w:ascii="Arial" w:hAnsi="Arial" w:cs="Arial"/>
      <w:b/>
      <w:bCs/>
      <w:color w:val="FF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27ADC"/>
    <w:pPr>
      <w:tabs>
        <w:tab w:val="center" w:pos="4153"/>
        <w:tab w:val="right" w:pos="8306"/>
      </w:tabs>
    </w:pPr>
  </w:style>
  <w:style w:type="paragraph" w:styleId="BalloonText">
    <w:name w:val="Balloon Text"/>
    <w:basedOn w:val="Normal"/>
    <w:semiHidden/>
    <w:rsid w:val="00F55B87"/>
    <w:rPr>
      <w:rFonts w:ascii="Tahoma" w:hAnsi="Tahoma" w:cs="Tahoma"/>
      <w:sz w:val="16"/>
      <w:szCs w:val="16"/>
    </w:rPr>
  </w:style>
  <w:style w:type="paragraph" w:styleId="BodyText">
    <w:name w:val="Body Text"/>
    <w:basedOn w:val="Normal"/>
    <w:semiHidden/>
    <w:rsid w:val="004E7D87"/>
    <w:pPr>
      <w:numPr>
        <w:numId w:val="1"/>
      </w:numPr>
    </w:pPr>
    <w:rPr>
      <w:rFonts w:ascii="Arial" w:hAnsi="Arial" w:cs="Arial"/>
      <w:sz w:val="20"/>
      <w:lang w:eastAsia="en-US"/>
    </w:rPr>
  </w:style>
  <w:style w:type="paragraph" w:styleId="CommentText">
    <w:name w:val="annotation text"/>
    <w:basedOn w:val="Normal"/>
    <w:link w:val="CommentTextChar"/>
    <w:unhideWhenUsed/>
    <w:rsid w:val="007478C3"/>
    <w:rPr>
      <w:sz w:val="20"/>
      <w:szCs w:val="20"/>
    </w:rPr>
  </w:style>
  <w:style w:type="paragraph" w:styleId="BodyText3">
    <w:name w:val="Body Text 3"/>
    <w:basedOn w:val="Normal"/>
    <w:rsid w:val="0029081E"/>
    <w:pPr>
      <w:spacing w:after="120"/>
    </w:pPr>
    <w:rPr>
      <w:sz w:val="16"/>
      <w:szCs w:val="16"/>
    </w:rPr>
  </w:style>
  <w:style w:type="paragraph" w:styleId="BodyText2">
    <w:name w:val="Body Text 2"/>
    <w:basedOn w:val="Normal"/>
    <w:rsid w:val="00755680"/>
    <w:pPr>
      <w:spacing w:after="120" w:line="480" w:lineRule="auto"/>
    </w:pPr>
  </w:style>
  <w:style w:type="character" w:customStyle="1" w:styleId="Heading2Char">
    <w:name w:val="Heading 2 Char"/>
    <w:link w:val="Heading2"/>
    <w:semiHidden/>
    <w:rsid w:val="00AB6A58"/>
    <w:rPr>
      <w:rFonts w:ascii="Arial" w:hAnsi="Arial" w:cs="Arial"/>
      <w:bCs/>
      <w:i/>
      <w:iCs/>
      <w:color w:val="000000"/>
      <w:lang w:val="en-GB" w:eastAsia="en-GB" w:bidi="ar-SA"/>
    </w:rPr>
  </w:style>
  <w:style w:type="character" w:customStyle="1" w:styleId="Heading4Char">
    <w:name w:val="Heading 4 Char"/>
    <w:link w:val="Heading4"/>
    <w:rsid w:val="00AB6A58"/>
    <w:rPr>
      <w:rFonts w:ascii="Arial" w:hAnsi="Arial" w:cs="Arial"/>
      <w:b/>
      <w:bCs/>
      <w:color w:val="FF0000"/>
      <w:szCs w:val="24"/>
      <w:lang w:val="en-GB" w:eastAsia="en-GB" w:bidi="ar-SA"/>
    </w:rPr>
  </w:style>
  <w:style w:type="character" w:customStyle="1" w:styleId="CharChar2">
    <w:name w:val="Char Char2"/>
    <w:rsid w:val="005747C2"/>
    <w:rPr>
      <w:rFonts w:ascii="Cambria" w:hAnsi="Cambria"/>
      <w:b/>
      <w:bCs/>
      <w:i/>
      <w:iCs/>
      <w:sz w:val="28"/>
      <w:szCs w:val="28"/>
    </w:rPr>
  </w:style>
  <w:style w:type="character" w:customStyle="1" w:styleId="CharChar3">
    <w:name w:val="Char Char3"/>
    <w:rsid w:val="001F0319"/>
    <w:rPr>
      <w:rFonts w:ascii="Cambria" w:hAnsi="Cambria"/>
      <w:b/>
      <w:bCs/>
      <w:i/>
      <w:iCs/>
      <w:sz w:val="28"/>
      <w:szCs w:val="28"/>
    </w:rPr>
  </w:style>
  <w:style w:type="paragraph" w:styleId="FootnoteText">
    <w:name w:val="footnote text"/>
    <w:basedOn w:val="Normal"/>
    <w:semiHidden/>
    <w:rsid w:val="00907488"/>
    <w:rPr>
      <w:sz w:val="20"/>
      <w:szCs w:val="20"/>
      <w:lang w:eastAsia="en-US"/>
    </w:rPr>
  </w:style>
  <w:style w:type="table" w:styleId="TableGrid">
    <w:name w:val="Table Grid"/>
    <w:basedOn w:val="TableNormal"/>
    <w:rsid w:val="00B65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34C2"/>
    <w:rPr>
      <w:color w:val="0000FF"/>
      <w:u w:val="single"/>
    </w:rPr>
  </w:style>
  <w:style w:type="paragraph" w:styleId="Footer">
    <w:name w:val="footer"/>
    <w:basedOn w:val="Normal"/>
    <w:link w:val="FooterChar"/>
    <w:rsid w:val="003334C2"/>
    <w:pPr>
      <w:tabs>
        <w:tab w:val="center" w:pos="4513"/>
        <w:tab w:val="right" w:pos="9026"/>
      </w:tabs>
    </w:pPr>
  </w:style>
  <w:style w:type="character" w:customStyle="1" w:styleId="FooterChar">
    <w:name w:val="Footer Char"/>
    <w:link w:val="Footer"/>
    <w:rsid w:val="003334C2"/>
    <w:rPr>
      <w:sz w:val="24"/>
      <w:szCs w:val="24"/>
    </w:rPr>
  </w:style>
  <w:style w:type="paragraph" w:styleId="ListParagraph">
    <w:name w:val="List Paragraph"/>
    <w:basedOn w:val="Normal"/>
    <w:uiPriority w:val="34"/>
    <w:qFormat/>
    <w:rsid w:val="00AA4A61"/>
    <w:pPr>
      <w:ind w:left="720"/>
      <w:contextualSpacing/>
    </w:pPr>
  </w:style>
  <w:style w:type="paragraph" w:styleId="NormalWeb">
    <w:name w:val="Normal (Web)"/>
    <w:basedOn w:val="Normal"/>
    <w:uiPriority w:val="99"/>
    <w:unhideWhenUsed/>
    <w:rsid w:val="00B5763E"/>
    <w:pPr>
      <w:spacing w:before="100" w:beforeAutospacing="1" w:after="100" w:afterAutospacing="1"/>
    </w:pPr>
  </w:style>
  <w:style w:type="paragraph" w:styleId="Revision">
    <w:name w:val="Revision"/>
    <w:hidden/>
    <w:uiPriority w:val="99"/>
    <w:semiHidden/>
    <w:rsid w:val="00560557"/>
    <w:rPr>
      <w:sz w:val="24"/>
      <w:szCs w:val="24"/>
    </w:rPr>
  </w:style>
  <w:style w:type="character" w:styleId="CommentReference">
    <w:name w:val="annotation reference"/>
    <w:basedOn w:val="DefaultParagraphFont"/>
    <w:semiHidden/>
    <w:unhideWhenUsed/>
    <w:rsid w:val="008C0976"/>
    <w:rPr>
      <w:sz w:val="16"/>
      <w:szCs w:val="16"/>
    </w:rPr>
  </w:style>
  <w:style w:type="paragraph" w:styleId="CommentSubject">
    <w:name w:val="annotation subject"/>
    <w:basedOn w:val="CommentText"/>
    <w:next w:val="CommentText"/>
    <w:link w:val="CommentSubjectChar"/>
    <w:semiHidden/>
    <w:unhideWhenUsed/>
    <w:rsid w:val="008C0976"/>
    <w:rPr>
      <w:b/>
      <w:bCs/>
    </w:rPr>
  </w:style>
  <w:style w:type="character" w:customStyle="1" w:styleId="CommentTextChar">
    <w:name w:val="Comment Text Char"/>
    <w:basedOn w:val="DefaultParagraphFont"/>
    <w:link w:val="CommentText"/>
    <w:rsid w:val="008C0976"/>
  </w:style>
  <w:style w:type="character" w:customStyle="1" w:styleId="CommentSubjectChar">
    <w:name w:val="Comment Subject Char"/>
    <w:basedOn w:val="CommentTextChar"/>
    <w:link w:val="CommentSubject"/>
    <w:semiHidden/>
    <w:rsid w:val="008C09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162">
      <w:bodyDiv w:val="1"/>
      <w:marLeft w:val="0"/>
      <w:marRight w:val="0"/>
      <w:marTop w:val="0"/>
      <w:marBottom w:val="0"/>
      <w:divBdr>
        <w:top w:val="none" w:sz="0" w:space="0" w:color="auto"/>
        <w:left w:val="none" w:sz="0" w:space="0" w:color="auto"/>
        <w:bottom w:val="none" w:sz="0" w:space="0" w:color="auto"/>
        <w:right w:val="none" w:sz="0" w:space="0" w:color="auto"/>
      </w:divBdr>
    </w:div>
    <w:div w:id="21053205">
      <w:bodyDiv w:val="1"/>
      <w:marLeft w:val="0"/>
      <w:marRight w:val="0"/>
      <w:marTop w:val="0"/>
      <w:marBottom w:val="0"/>
      <w:divBdr>
        <w:top w:val="none" w:sz="0" w:space="0" w:color="auto"/>
        <w:left w:val="none" w:sz="0" w:space="0" w:color="auto"/>
        <w:bottom w:val="none" w:sz="0" w:space="0" w:color="auto"/>
        <w:right w:val="none" w:sz="0" w:space="0" w:color="auto"/>
      </w:divBdr>
    </w:div>
    <w:div w:id="26104472">
      <w:bodyDiv w:val="1"/>
      <w:marLeft w:val="0"/>
      <w:marRight w:val="0"/>
      <w:marTop w:val="0"/>
      <w:marBottom w:val="0"/>
      <w:divBdr>
        <w:top w:val="none" w:sz="0" w:space="0" w:color="auto"/>
        <w:left w:val="none" w:sz="0" w:space="0" w:color="auto"/>
        <w:bottom w:val="none" w:sz="0" w:space="0" w:color="auto"/>
        <w:right w:val="none" w:sz="0" w:space="0" w:color="auto"/>
      </w:divBdr>
    </w:div>
    <w:div w:id="194775871">
      <w:bodyDiv w:val="1"/>
      <w:marLeft w:val="0"/>
      <w:marRight w:val="0"/>
      <w:marTop w:val="0"/>
      <w:marBottom w:val="0"/>
      <w:divBdr>
        <w:top w:val="none" w:sz="0" w:space="0" w:color="auto"/>
        <w:left w:val="none" w:sz="0" w:space="0" w:color="auto"/>
        <w:bottom w:val="none" w:sz="0" w:space="0" w:color="auto"/>
        <w:right w:val="none" w:sz="0" w:space="0" w:color="auto"/>
      </w:divBdr>
    </w:div>
    <w:div w:id="329021250">
      <w:bodyDiv w:val="1"/>
      <w:marLeft w:val="0"/>
      <w:marRight w:val="0"/>
      <w:marTop w:val="0"/>
      <w:marBottom w:val="0"/>
      <w:divBdr>
        <w:top w:val="none" w:sz="0" w:space="0" w:color="auto"/>
        <w:left w:val="none" w:sz="0" w:space="0" w:color="auto"/>
        <w:bottom w:val="none" w:sz="0" w:space="0" w:color="auto"/>
        <w:right w:val="none" w:sz="0" w:space="0" w:color="auto"/>
      </w:divBdr>
    </w:div>
    <w:div w:id="605115544">
      <w:bodyDiv w:val="1"/>
      <w:marLeft w:val="0"/>
      <w:marRight w:val="0"/>
      <w:marTop w:val="0"/>
      <w:marBottom w:val="0"/>
      <w:divBdr>
        <w:top w:val="none" w:sz="0" w:space="0" w:color="auto"/>
        <w:left w:val="none" w:sz="0" w:space="0" w:color="auto"/>
        <w:bottom w:val="none" w:sz="0" w:space="0" w:color="auto"/>
        <w:right w:val="none" w:sz="0" w:space="0" w:color="auto"/>
      </w:divBdr>
    </w:div>
    <w:div w:id="647974848">
      <w:bodyDiv w:val="1"/>
      <w:marLeft w:val="0"/>
      <w:marRight w:val="0"/>
      <w:marTop w:val="0"/>
      <w:marBottom w:val="0"/>
      <w:divBdr>
        <w:top w:val="none" w:sz="0" w:space="0" w:color="auto"/>
        <w:left w:val="none" w:sz="0" w:space="0" w:color="auto"/>
        <w:bottom w:val="none" w:sz="0" w:space="0" w:color="auto"/>
        <w:right w:val="none" w:sz="0" w:space="0" w:color="auto"/>
      </w:divBdr>
    </w:div>
    <w:div w:id="708453064">
      <w:bodyDiv w:val="1"/>
      <w:marLeft w:val="0"/>
      <w:marRight w:val="0"/>
      <w:marTop w:val="0"/>
      <w:marBottom w:val="0"/>
      <w:divBdr>
        <w:top w:val="none" w:sz="0" w:space="0" w:color="auto"/>
        <w:left w:val="none" w:sz="0" w:space="0" w:color="auto"/>
        <w:bottom w:val="none" w:sz="0" w:space="0" w:color="auto"/>
        <w:right w:val="none" w:sz="0" w:space="0" w:color="auto"/>
      </w:divBdr>
    </w:div>
    <w:div w:id="930310419">
      <w:bodyDiv w:val="1"/>
      <w:marLeft w:val="0"/>
      <w:marRight w:val="0"/>
      <w:marTop w:val="0"/>
      <w:marBottom w:val="0"/>
      <w:divBdr>
        <w:top w:val="none" w:sz="0" w:space="0" w:color="auto"/>
        <w:left w:val="none" w:sz="0" w:space="0" w:color="auto"/>
        <w:bottom w:val="none" w:sz="0" w:space="0" w:color="auto"/>
        <w:right w:val="none" w:sz="0" w:space="0" w:color="auto"/>
      </w:divBdr>
    </w:div>
    <w:div w:id="1128595752">
      <w:bodyDiv w:val="1"/>
      <w:marLeft w:val="0"/>
      <w:marRight w:val="0"/>
      <w:marTop w:val="0"/>
      <w:marBottom w:val="0"/>
      <w:divBdr>
        <w:top w:val="none" w:sz="0" w:space="0" w:color="auto"/>
        <w:left w:val="none" w:sz="0" w:space="0" w:color="auto"/>
        <w:bottom w:val="none" w:sz="0" w:space="0" w:color="auto"/>
        <w:right w:val="none" w:sz="0" w:space="0" w:color="auto"/>
      </w:divBdr>
    </w:div>
    <w:div w:id="1236479617">
      <w:bodyDiv w:val="1"/>
      <w:marLeft w:val="0"/>
      <w:marRight w:val="0"/>
      <w:marTop w:val="0"/>
      <w:marBottom w:val="0"/>
      <w:divBdr>
        <w:top w:val="none" w:sz="0" w:space="0" w:color="auto"/>
        <w:left w:val="none" w:sz="0" w:space="0" w:color="auto"/>
        <w:bottom w:val="none" w:sz="0" w:space="0" w:color="auto"/>
        <w:right w:val="none" w:sz="0" w:space="0" w:color="auto"/>
      </w:divBdr>
    </w:div>
    <w:div w:id="1462455818">
      <w:bodyDiv w:val="1"/>
      <w:marLeft w:val="0"/>
      <w:marRight w:val="0"/>
      <w:marTop w:val="0"/>
      <w:marBottom w:val="0"/>
      <w:divBdr>
        <w:top w:val="none" w:sz="0" w:space="0" w:color="auto"/>
        <w:left w:val="none" w:sz="0" w:space="0" w:color="auto"/>
        <w:bottom w:val="none" w:sz="0" w:space="0" w:color="auto"/>
        <w:right w:val="none" w:sz="0" w:space="0" w:color="auto"/>
      </w:divBdr>
    </w:div>
    <w:div w:id="1644044805">
      <w:bodyDiv w:val="1"/>
      <w:marLeft w:val="0"/>
      <w:marRight w:val="0"/>
      <w:marTop w:val="0"/>
      <w:marBottom w:val="0"/>
      <w:divBdr>
        <w:top w:val="none" w:sz="0" w:space="0" w:color="auto"/>
        <w:left w:val="none" w:sz="0" w:space="0" w:color="auto"/>
        <w:bottom w:val="none" w:sz="0" w:space="0" w:color="auto"/>
        <w:right w:val="none" w:sz="0" w:space="0" w:color="auto"/>
      </w:divBdr>
    </w:div>
    <w:div w:id="1658995401">
      <w:bodyDiv w:val="1"/>
      <w:marLeft w:val="0"/>
      <w:marRight w:val="0"/>
      <w:marTop w:val="0"/>
      <w:marBottom w:val="0"/>
      <w:divBdr>
        <w:top w:val="none" w:sz="0" w:space="0" w:color="auto"/>
        <w:left w:val="none" w:sz="0" w:space="0" w:color="auto"/>
        <w:bottom w:val="none" w:sz="0" w:space="0" w:color="auto"/>
        <w:right w:val="none" w:sz="0" w:space="0" w:color="auto"/>
      </w:divBdr>
    </w:div>
    <w:div w:id="1895192187">
      <w:bodyDiv w:val="1"/>
      <w:marLeft w:val="0"/>
      <w:marRight w:val="0"/>
      <w:marTop w:val="0"/>
      <w:marBottom w:val="0"/>
      <w:divBdr>
        <w:top w:val="none" w:sz="0" w:space="0" w:color="auto"/>
        <w:left w:val="none" w:sz="0" w:space="0" w:color="auto"/>
        <w:bottom w:val="none" w:sz="0" w:space="0" w:color="auto"/>
        <w:right w:val="none" w:sz="0" w:space="0" w:color="auto"/>
      </w:divBdr>
    </w:div>
    <w:div w:id="2001959141">
      <w:bodyDiv w:val="1"/>
      <w:marLeft w:val="0"/>
      <w:marRight w:val="0"/>
      <w:marTop w:val="0"/>
      <w:marBottom w:val="0"/>
      <w:divBdr>
        <w:top w:val="none" w:sz="0" w:space="0" w:color="auto"/>
        <w:left w:val="none" w:sz="0" w:space="0" w:color="auto"/>
        <w:bottom w:val="none" w:sz="0" w:space="0" w:color="auto"/>
        <w:right w:val="none" w:sz="0" w:space="0" w:color="auto"/>
      </w:divBdr>
    </w:div>
    <w:div w:id="21289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cumber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87FA25737EF48B9BD66DD054EC342" ma:contentTypeVersion="10" ma:contentTypeDescription="Create a new document." ma:contentTypeScope="" ma:versionID="b76e741bcbb3f88e7d5f9e4f268fb7df">
  <xsd:schema xmlns:xsd="http://www.w3.org/2001/XMLSchema" xmlns:xs="http://www.w3.org/2001/XMLSchema" xmlns:p="http://schemas.microsoft.com/office/2006/metadata/properties" xmlns:ns2="0ac63c59-0a8f-47f1-88ca-a6386bd20b1c" xmlns:ns3="4e4291cd-6461-43ed-a61a-e9cbc313be27" targetNamespace="http://schemas.microsoft.com/office/2006/metadata/properties" ma:root="true" ma:fieldsID="7d14b43dd7de5e388eee15d434ae26fe" ns2:_="" ns3:_="">
    <xsd:import namespace="0ac63c59-0a8f-47f1-88ca-a6386bd20b1c"/>
    <xsd:import namespace="4e4291cd-6461-43ed-a61a-e9cbc313be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uncil" minOccurs="0"/>
                <xsd:element ref="ns2:MediaServiceObjectDetectorVersions" minOccurs="0"/>
                <xsd:element ref="ns2:MovedtoWF_x002f_CUMB_x002f_BOTH"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63c59-0a8f-47f1-88ca-a6386bd20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uncil" ma:index="14" nillable="true" ma:displayName="Council" ma:format="Dropdown" ma:internalName="Council">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ovedtoWF_x002f_CUMB_x002f_BOTH" ma:index="16" nillable="true" ma:displayName="Moved to W&amp;F/CUMB/BOTH" ma:format="Dropdown" ma:internalName="MovedtoWF_x002f_CUMB_x002f_BOTH">
      <xsd:simpleType>
        <xsd:restriction base="dms:Text">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291cd-6461-43ed-a61a-e9cbc313b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uncil xmlns="0ac63c59-0a8f-47f1-88ca-a6386bd20b1c" xsi:nil="true"/>
    <MovedtoWF_x002f_CUMB_x002f_BOTH xmlns="0ac63c59-0a8f-47f1-88ca-a6386bd20b1c" xsi:nil="true"/>
  </documentManagement>
</p:properties>
</file>

<file path=customXml/itemProps1.xml><?xml version="1.0" encoding="utf-8"?>
<ds:datastoreItem xmlns:ds="http://schemas.openxmlformats.org/officeDocument/2006/customXml" ds:itemID="{EB874BEF-5322-4168-B173-E7A7ECFDF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63c59-0a8f-47f1-88ca-a6386bd20b1c"/>
    <ds:schemaRef ds:uri="4e4291cd-6461-43ed-a61a-e9cbc313b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4188D-3327-4DFA-8C0E-F938EF3E86D0}">
  <ds:schemaRefs>
    <ds:schemaRef ds:uri="http://schemas.microsoft.com/sharepoint/v3/contenttype/forms"/>
  </ds:schemaRefs>
</ds:datastoreItem>
</file>

<file path=customXml/itemProps3.xml><?xml version="1.0" encoding="utf-8"?>
<ds:datastoreItem xmlns:ds="http://schemas.openxmlformats.org/officeDocument/2006/customXml" ds:itemID="{B573E959-1E38-4035-9CC1-11AC4319354F}">
  <ds:schemaRefs>
    <ds:schemaRef ds:uri="http://schemas.openxmlformats.org/officeDocument/2006/bibliography"/>
  </ds:schemaRefs>
</ds:datastoreItem>
</file>

<file path=customXml/itemProps4.xml><?xml version="1.0" encoding="utf-8"?>
<ds:datastoreItem xmlns:ds="http://schemas.openxmlformats.org/officeDocument/2006/customXml" ds:itemID="{0143B33D-914E-4349-BB90-F2D33D16B628}">
  <ds:schemaRefs>
    <ds:schemaRef ds:uri="http://schemas.openxmlformats.org/package/2006/metadata/core-properties"/>
    <ds:schemaRef ds:uri="http://schemas.microsoft.com/office/2006/documentManagement/types"/>
    <ds:schemaRef ds:uri="http://purl.org/dc/dcmitype/"/>
    <ds:schemaRef ds:uri="http://purl.org/dc/terms/"/>
    <ds:schemaRef ds:uri="4e4291cd-6461-43ed-a61a-e9cbc313be27"/>
    <ds:schemaRef ds:uri="http://www.w3.org/XML/1998/namespace"/>
    <ds:schemaRef ds:uri="http://schemas.microsoft.com/office/infopath/2007/PartnerControls"/>
    <ds:schemaRef ds:uri="0ac63c59-0a8f-47f1-88ca-a6386bd20b1c"/>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2681</Words>
  <Characters>15682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Workforce Planning Employee Relations Manager</vt:lpstr>
    </vt:vector>
  </TitlesOfParts>
  <Company>Agilisys</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Planning Employee Relations Manager</dc:title>
  <dc:creator>Jonny Slee</dc:creator>
  <cp:lastModifiedBy>Kent, Victoria E</cp:lastModifiedBy>
  <cp:revision>4</cp:revision>
  <cp:lastPrinted>2010-08-25T14:42:00Z</cp:lastPrinted>
  <dcterms:created xsi:type="dcterms:W3CDTF">2025-08-11T15:19:00Z</dcterms:created>
  <dcterms:modified xsi:type="dcterms:W3CDTF">2025-10-02T10:55:00Z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0x010100A0C87FA25737EF48B9BD66DD054EC342</vt:lpwstr>
  </property>
  <property fmtid="{D5CDD505-2E9C-101B-9397-08002B2CF9AE}" pid="3" name="MSIP_Label_defa4170-0d19-0005-0004-bc88714345d2_Enabled">
    <vt:lpwstr>true</vt:lpwstr>
  </property>
  <property fmtid="{D5CDD505-2E9C-101B-9397-08002B2CF9AE}" pid="4" name="MSIP_Label_defa4170-0d19-0005-0004-bc88714345d2_SetDate">
    <vt:lpwstr>2024-01-04T10:56:28Z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2a6a35eb-28a5-4a57-a0e3-6d1590820eaf</vt:lpwstr>
  </property>
  <property fmtid="{D5CDD505-2E9C-101B-9397-08002B2CF9AE}" pid="8" name="MSIP_Label_defa4170-0d19-0005-0004-bc88714345d2_ActionId">
    <vt:lpwstr>c971874f-ac5a-413c-b6d1-c924f5652818</vt:lpwstr>
  </property>
  <property fmtid="{D5CDD505-2E9C-101B-9397-08002B2CF9AE}" pid="9" name="MSIP_Label_defa4170-0d19-0005-0004-bc88714345d2_ContentBits">
    <vt:lpwstr>0</vt:lpwstr>
  </property>
</Properties>
</file>