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4E9C8" w14:textId="7BCC25F1" w:rsidR="00816A56" w:rsidRPr="003B4EFB" w:rsidRDefault="00816A56" w:rsidP="00816A56">
      <w:pPr>
        <w:tabs>
          <w:tab w:val="left" w:pos="1617"/>
        </w:tabs>
        <w:rPr>
          <w:rFonts w:ascii="Arial" w:hAnsi="Arial" w:cs="Arial"/>
          <w:b/>
          <w:color w:val="003547"/>
        </w:rPr>
      </w:pPr>
    </w:p>
    <w:p w14:paraId="56E4C005" w14:textId="0F2711D9" w:rsidR="003B4EFB" w:rsidRPr="003B4EFB" w:rsidRDefault="00816A56" w:rsidP="003B4EFB">
      <w:pPr>
        <w:tabs>
          <w:tab w:val="left" w:pos="1617"/>
        </w:tabs>
        <w:rPr>
          <w:rFonts w:ascii="Arial" w:hAnsi="Arial" w:cs="Arial"/>
          <w:b/>
          <w:color w:val="003547"/>
        </w:rPr>
      </w:pPr>
      <w:r w:rsidRPr="003B4EFB">
        <w:rPr>
          <w:rFonts w:ascii="Arial" w:hAnsi="Arial" w:cs="Arial"/>
          <w:noProof/>
          <w:color w:val="003547"/>
        </w:rPr>
        <w:drawing>
          <wp:inline distT="0" distB="0" distL="0" distR="0" wp14:anchorId="0776296A" wp14:editId="4EA5028B">
            <wp:extent cx="1418709" cy="1174652"/>
            <wp:effectExtent l="0" t="0" r="0" b="698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907" cy="1178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8B0EEF" w14:textId="77777777" w:rsidR="003B4EFB" w:rsidRPr="003B4EFB" w:rsidRDefault="003B4EFB" w:rsidP="003B4EFB">
      <w:pPr>
        <w:spacing w:after="172"/>
        <w:rPr>
          <w:rFonts w:ascii="Arial" w:hAnsi="Arial" w:cs="Arial"/>
          <w:color w:val="003547"/>
        </w:rPr>
      </w:pPr>
      <w:r w:rsidRPr="003B4EFB">
        <w:rPr>
          <w:rFonts w:ascii="Arial" w:hAnsi="Arial" w:cs="Arial"/>
          <w:noProof/>
          <w:color w:val="003547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C8A47D" wp14:editId="2B297076">
                <wp:simplePos x="0" y="0"/>
                <wp:positionH relativeFrom="page">
                  <wp:posOffset>413999</wp:posOffset>
                </wp:positionH>
                <wp:positionV relativeFrom="paragraph">
                  <wp:posOffset>110921</wp:posOffset>
                </wp:positionV>
                <wp:extent cx="6732003" cy="180"/>
                <wp:effectExtent l="0" t="0" r="0" b="0"/>
                <wp:wrapNone/>
                <wp:docPr id="130" name="Freeform: Shape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200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2003" h="180">
                              <a:moveTo>
                                <a:pt x="0" y="0"/>
                              </a:moveTo>
                              <a:lnTo>
                                <a:pt x="6732003" y="0"/>
                              </a:lnTo>
                            </a:path>
                          </a:pathLst>
                        </a:custGeom>
                        <a:noFill/>
                        <a:ln w="25400" cap="flat" cmpd="sng">
                          <a:solidFill>
                            <a:srgbClr val="00A04E"/>
                          </a:solidFill>
                          <a:miter lim="508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shape w14:anchorId="64AD219B" id="Freeform: Shape 130" o:spid="_x0000_s1026" style="position:absolute;margin-left:32.6pt;margin-top:8.75pt;width:530.1pt;height:0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732003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" path="m,l6732003,e" filled="f" strokecolor="#00a04e" strokeweight="2pt">
                <v:stroke miterlimit="33292f" joinstyle="miter"/>
                <v:path arrowok="t"/>
                <w10:wrap anchorx="page"/>
              </v:shape>
            </w:pict>
          </mc:Fallback>
        </mc:AlternateContent>
      </w:r>
    </w:p>
    <w:p w14:paraId="250ACDE8" w14:textId="787F839A" w:rsidR="005A2B42" w:rsidRPr="00A17B68" w:rsidRDefault="005A2B42" w:rsidP="003B4EFB">
      <w:pPr>
        <w:rPr>
          <w:rFonts w:ascii="Arial" w:hAnsi="Arial" w:cs="Arial"/>
          <w:b/>
          <w:bCs/>
          <w:color w:val="003547"/>
          <w:sz w:val="32"/>
          <w:szCs w:val="32"/>
        </w:rPr>
      </w:pPr>
      <w:r w:rsidRPr="00A17B68">
        <w:rPr>
          <w:rFonts w:ascii="Arial" w:hAnsi="Arial" w:cs="Arial"/>
          <w:b/>
          <w:bCs/>
          <w:color w:val="003547"/>
          <w:sz w:val="32"/>
          <w:szCs w:val="32"/>
        </w:rPr>
        <w:t>Post Specification</w:t>
      </w:r>
    </w:p>
    <w:p w14:paraId="250ACDEA" w14:textId="77777777" w:rsidR="00F47A48" w:rsidRPr="003B4EFB" w:rsidRDefault="00F47A48" w:rsidP="005A2B42">
      <w:pPr>
        <w:rPr>
          <w:rFonts w:ascii="Arial" w:hAnsi="Arial" w:cs="Arial"/>
          <w:b/>
          <w:color w:val="003547"/>
        </w:rPr>
      </w:pPr>
    </w:p>
    <w:tbl>
      <w:tblPr>
        <w:tblW w:w="89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90"/>
        <w:gridCol w:w="5570"/>
      </w:tblGrid>
      <w:tr w:rsidR="003B4EFB" w:rsidRPr="003B4EFB" w14:paraId="250ACDED" w14:textId="77777777" w:rsidTr="00F87397">
        <w:trPr>
          <w:cantSplit/>
        </w:trPr>
        <w:tc>
          <w:tcPr>
            <w:tcW w:w="3390" w:type="dxa"/>
            <w:shd w:val="clear" w:color="auto" w:fill="003547"/>
          </w:tcPr>
          <w:p w14:paraId="250ACDEB" w14:textId="77777777" w:rsidR="003A6F8E" w:rsidRPr="003F39E6" w:rsidRDefault="003A6F8E" w:rsidP="00276E8D">
            <w:pPr>
              <w:rPr>
                <w:rFonts w:ascii="Arial" w:hAnsi="Arial" w:cs="Arial"/>
                <w:color w:val="FFFFFF" w:themeColor="background1"/>
              </w:rPr>
            </w:pPr>
            <w:r w:rsidRPr="003F39E6">
              <w:rPr>
                <w:rFonts w:ascii="Arial" w:hAnsi="Arial" w:cs="Arial"/>
                <w:b/>
                <w:color w:val="FFFFFF" w:themeColor="background1"/>
              </w:rPr>
              <w:t>Date</w:t>
            </w:r>
          </w:p>
        </w:tc>
        <w:tc>
          <w:tcPr>
            <w:tcW w:w="5570" w:type="dxa"/>
            <w:vAlign w:val="center"/>
          </w:tcPr>
          <w:p w14:paraId="250ACDEC" w14:textId="65BA4949" w:rsidR="003A6F8E" w:rsidRPr="003C7D6F" w:rsidRDefault="003A4DE3" w:rsidP="692216D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September 2025</w:t>
            </w:r>
            <w:r w:rsidR="00D32550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3B4EFB" w:rsidRPr="003B4EFB" w14:paraId="40FB77B7" w14:textId="77777777" w:rsidTr="00F87397">
        <w:trPr>
          <w:cantSplit/>
        </w:trPr>
        <w:tc>
          <w:tcPr>
            <w:tcW w:w="3390" w:type="dxa"/>
            <w:shd w:val="clear" w:color="auto" w:fill="003547"/>
          </w:tcPr>
          <w:p w14:paraId="212A3E2A" w14:textId="0305E7C3" w:rsidR="003B4EFB" w:rsidRPr="003F39E6" w:rsidRDefault="003B4EFB" w:rsidP="00276E8D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3F39E6">
              <w:rPr>
                <w:rFonts w:ascii="Arial" w:hAnsi="Arial" w:cs="Arial"/>
                <w:b/>
                <w:color w:val="FFFFFF" w:themeColor="background1"/>
              </w:rPr>
              <w:t>P</w:t>
            </w:r>
            <w:r w:rsidR="00D435E4">
              <w:rPr>
                <w:rFonts w:ascii="Arial" w:hAnsi="Arial" w:cs="Arial"/>
                <w:b/>
                <w:color w:val="FFFFFF" w:themeColor="background1"/>
              </w:rPr>
              <w:t xml:space="preserve">ost Group </w:t>
            </w:r>
            <w:r w:rsidRPr="003F39E6">
              <w:rPr>
                <w:rFonts w:ascii="Arial" w:hAnsi="Arial" w:cs="Arial"/>
                <w:b/>
                <w:color w:val="FFFFFF" w:themeColor="background1"/>
              </w:rPr>
              <w:t>Number</w:t>
            </w:r>
          </w:p>
        </w:tc>
        <w:tc>
          <w:tcPr>
            <w:tcW w:w="5570" w:type="dxa"/>
            <w:vAlign w:val="center"/>
          </w:tcPr>
          <w:p w14:paraId="6C9F93F1" w14:textId="5984F2F1" w:rsidR="003B4EFB" w:rsidRPr="003C7D6F" w:rsidRDefault="003A4DE3" w:rsidP="692216D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6398</w:t>
            </w:r>
          </w:p>
        </w:tc>
      </w:tr>
      <w:tr w:rsidR="003B4EFB" w:rsidRPr="003B4EFB" w14:paraId="250ACDF0" w14:textId="77777777" w:rsidTr="00F87397">
        <w:trPr>
          <w:cantSplit/>
        </w:trPr>
        <w:tc>
          <w:tcPr>
            <w:tcW w:w="3390" w:type="dxa"/>
            <w:shd w:val="clear" w:color="auto" w:fill="003547"/>
          </w:tcPr>
          <w:p w14:paraId="250ACDEE" w14:textId="77777777" w:rsidR="003A6F8E" w:rsidRPr="003F39E6" w:rsidRDefault="003A6F8E" w:rsidP="00276E8D">
            <w:pPr>
              <w:rPr>
                <w:rFonts w:ascii="Arial" w:hAnsi="Arial" w:cs="Arial"/>
                <w:color w:val="FFFFFF" w:themeColor="background1"/>
              </w:rPr>
            </w:pPr>
            <w:r w:rsidRPr="003F39E6">
              <w:rPr>
                <w:rFonts w:ascii="Arial" w:hAnsi="Arial" w:cs="Arial"/>
                <w:b/>
                <w:color w:val="FFFFFF" w:themeColor="background1"/>
              </w:rPr>
              <w:t xml:space="preserve">Post </w:t>
            </w:r>
            <w:r w:rsidR="00E8286B" w:rsidRPr="003F39E6">
              <w:rPr>
                <w:rFonts w:ascii="Arial" w:hAnsi="Arial" w:cs="Arial"/>
                <w:b/>
                <w:color w:val="FFFFFF" w:themeColor="background1"/>
              </w:rPr>
              <w:t>Title</w:t>
            </w:r>
          </w:p>
        </w:tc>
        <w:tc>
          <w:tcPr>
            <w:tcW w:w="5570" w:type="dxa"/>
            <w:vAlign w:val="center"/>
          </w:tcPr>
          <w:p w14:paraId="250ACDEF" w14:textId="2F3768F3" w:rsidR="003A6F8E" w:rsidRPr="003C7D6F" w:rsidRDefault="003A4DE3" w:rsidP="692216DC">
            <w:pPr>
              <w:pStyle w:val="Heading4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Assistant HR Advisor</w:t>
            </w:r>
          </w:p>
        </w:tc>
      </w:tr>
      <w:tr w:rsidR="001F15A9" w:rsidRPr="003B4EFB" w14:paraId="350F4C5F" w14:textId="77777777" w:rsidTr="00F87397">
        <w:trPr>
          <w:cantSplit/>
        </w:trPr>
        <w:tc>
          <w:tcPr>
            <w:tcW w:w="3390" w:type="dxa"/>
            <w:shd w:val="clear" w:color="auto" w:fill="003547"/>
          </w:tcPr>
          <w:p w14:paraId="12ECF071" w14:textId="055317DA" w:rsidR="001F15A9" w:rsidRPr="003F39E6" w:rsidRDefault="001F15A9" w:rsidP="00276E8D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3F39E6">
              <w:rPr>
                <w:rFonts w:ascii="Arial" w:hAnsi="Arial" w:cs="Arial"/>
                <w:b/>
                <w:color w:val="FFFFFF" w:themeColor="background1"/>
              </w:rPr>
              <w:t xml:space="preserve">Job Family </w:t>
            </w:r>
          </w:p>
        </w:tc>
        <w:tc>
          <w:tcPr>
            <w:tcW w:w="5570" w:type="dxa"/>
            <w:vAlign w:val="center"/>
          </w:tcPr>
          <w:p w14:paraId="26D0D886" w14:textId="692A601B" w:rsidR="001F15A9" w:rsidRPr="003C7D6F" w:rsidRDefault="003A4DE3" w:rsidP="692216DC">
            <w:pPr>
              <w:pStyle w:val="Heading4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Organisational Support </w:t>
            </w:r>
          </w:p>
        </w:tc>
      </w:tr>
      <w:tr w:rsidR="003B4EFB" w:rsidRPr="003B4EFB" w14:paraId="250ACDF3" w14:textId="77777777" w:rsidTr="00F87397">
        <w:trPr>
          <w:cantSplit/>
        </w:trPr>
        <w:tc>
          <w:tcPr>
            <w:tcW w:w="3390" w:type="dxa"/>
            <w:shd w:val="clear" w:color="auto" w:fill="003547"/>
          </w:tcPr>
          <w:p w14:paraId="250ACDF1" w14:textId="77777777" w:rsidR="003A6F8E" w:rsidRPr="003F39E6" w:rsidRDefault="0074734F" w:rsidP="00276E8D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3F39E6">
              <w:rPr>
                <w:rFonts w:ascii="Arial" w:hAnsi="Arial" w:cs="Arial"/>
                <w:b/>
                <w:color w:val="FFFFFF" w:themeColor="background1"/>
              </w:rPr>
              <w:t xml:space="preserve">Job Family </w:t>
            </w:r>
            <w:r w:rsidR="003A6F8E" w:rsidRPr="003F39E6">
              <w:rPr>
                <w:rFonts w:ascii="Arial" w:hAnsi="Arial" w:cs="Arial"/>
                <w:b/>
                <w:color w:val="FFFFFF" w:themeColor="background1"/>
              </w:rPr>
              <w:t>Role Profile</w:t>
            </w:r>
          </w:p>
        </w:tc>
        <w:tc>
          <w:tcPr>
            <w:tcW w:w="5570" w:type="dxa"/>
            <w:vAlign w:val="center"/>
          </w:tcPr>
          <w:p w14:paraId="250ACDF2" w14:textId="539FCC86" w:rsidR="003A6F8E" w:rsidRPr="003C7D6F" w:rsidRDefault="003A4DE3" w:rsidP="00276E8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OS9</w:t>
            </w:r>
          </w:p>
        </w:tc>
      </w:tr>
      <w:tr w:rsidR="003B4EFB" w:rsidRPr="003B4EFB" w14:paraId="250ACDF6" w14:textId="77777777" w:rsidTr="00F87397">
        <w:trPr>
          <w:cantSplit/>
        </w:trPr>
        <w:tc>
          <w:tcPr>
            <w:tcW w:w="3390" w:type="dxa"/>
            <w:shd w:val="clear" w:color="auto" w:fill="003547"/>
          </w:tcPr>
          <w:p w14:paraId="250ACDF4" w14:textId="77777777" w:rsidR="007F546B" w:rsidRPr="003F39E6" w:rsidRDefault="007F546B" w:rsidP="00276E8D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3F39E6">
              <w:rPr>
                <w:rFonts w:ascii="Arial" w:hAnsi="Arial" w:cs="Arial"/>
                <w:b/>
                <w:color w:val="FFFFFF" w:themeColor="background1"/>
              </w:rPr>
              <w:t>Final Grade</w:t>
            </w:r>
          </w:p>
        </w:tc>
        <w:tc>
          <w:tcPr>
            <w:tcW w:w="5570" w:type="dxa"/>
            <w:vAlign w:val="center"/>
          </w:tcPr>
          <w:p w14:paraId="250ACDF5" w14:textId="1D96AF9C" w:rsidR="007F546B" w:rsidRPr="003C7D6F" w:rsidRDefault="003A4DE3" w:rsidP="00276E8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Grade 9</w:t>
            </w:r>
          </w:p>
        </w:tc>
      </w:tr>
    </w:tbl>
    <w:p w14:paraId="250ACDF7" w14:textId="77777777" w:rsidR="003A6F8E" w:rsidRPr="003B4EFB" w:rsidRDefault="003A6F8E" w:rsidP="003A6F8E">
      <w:pPr>
        <w:rPr>
          <w:rFonts w:ascii="Arial" w:hAnsi="Arial" w:cs="Arial"/>
          <w:b/>
          <w:color w:val="003547"/>
        </w:rPr>
      </w:pPr>
      <w:r w:rsidRPr="003B4EFB">
        <w:rPr>
          <w:rFonts w:ascii="Arial" w:hAnsi="Arial" w:cs="Arial"/>
          <w:b/>
          <w:color w:val="003547"/>
        </w:rPr>
        <w:t xml:space="preserve">To be read in conjunction with </w:t>
      </w:r>
      <w:r w:rsidR="0074734F" w:rsidRPr="003B4EFB">
        <w:rPr>
          <w:rFonts w:ascii="Arial" w:hAnsi="Arial" w:cs="Arial"/>
          <w:b/>
          <w:color w:val="003547"/>
        </w:rPr>
        <w:t xml:space="preserve">the </w:t>
      </w:r>
      <w:r w:rsidR="00AA4A61" w:rsidRPr="003B4EFB">
        <w:rPr>
          <w:rFonts w:ascii="Arial" w:hAnsi="Arial" w:cs="Arial"/>
          <w:b/>
          <w:color w:val="003547"/>
        </w:rPr>
        <w:t xml:space="preserve">job family </w:t>
      </w:r>
      <w:r w:rsidRPr="003B4EFB">
        <w:rPr>
          <w:rFonts w:ascii="Arial" w:hAnsi="Arial" w:cs="Arial"/>
          <w:b/>
          <w:color w:val="003547"/>
        </w:rPr>
        <w:t>role profile</w:t>
      </w:r>
    </w:p>
    <w:p w14:paraId="250ACDF8" w14:textId="77777777" w:rsidR="00D176B7" w:rsidRPr="003B4EFB" w:rsidRDefault="00D176B7" w:rsidP="003A6F8E">
      <w:pPr>
        <w:rPr>
          <w:rFonts w:ascii="Arial" w:hAnsi="Arial" w:cs="Arial"/>
          <w:b/>
          <w:color w:val="003547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6"/>
        <w:gridCol w:w="141"/>
        <w:gridCol w:w="8505"/>
      </w:tblGrid>
      <w:tr w:rsidR="003F39E6" w:rsidRPr="003F39E6" w14:paraId="250ACDFA" w14:textId="77777777" w:rsidTr="003C7D6F">
        <w:tc>
          <w:tcPr>
            <w:tcW w:w="10632" w:type="dxa"/>
            <w:gridSpan w:val="3"/>
            <w:shd w:val="clear" w:color="auto" w:fill="003547"/>
          </w:tcPr>
          <w:p w14:paraId="250ACDF9" w14:textId="77777777" w:rsidR="003A6F8E" w:rsidRPr="003F39E6" w:rsidRDefault="003A6F8E" w:rsidP="0015741E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3F39E6">
              <w:rPr>
                <w:rFonts w:ascii="Arial" w:hAnsi="Arial" w:cs="Arial"/>
                <w:b/>
                <w:color w:val="FFFFFF" w:themeColor="background1"/>
              </w:rPr>
              <w:t>Service Area</w:t>
            </w:r>
            <w:r w:rsidR="00D176B7" w:rsidRPr="003F39E6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 w:rsidR="0015741E" w:rsidRPr="003F39E6">
              <w:rPr>
                <w:rFonts w:ascii="Arial" w:hAnsi="Arial" w:cs="Arial"/>
                <w:b/>
                <w:color w:val="FFFFFF" w:themeColor="background1"/>
              </w:rPr>
              <w:t>description</w:t>
            </w:r>
          </w:p>
        </w:tc>
      </w:tr>
      <w:tr w:rsidR="00A17B68" w:rsidRPr="00A17B68" w14:paraId="250ACDFF" w14:textId="77777777" w:rsidTr="00A17B68">
        <w:tc>
          <w:tcPr>
            <w:tcW w:w="10632" w:type="dxa"/>
            <w:gridSpan w:val="3"/>
            <w:shd w:val="clear" w:color="auto" w:fill="FFFFFF" w:themeFill="background1"/>
          </w:tcPr>
          <w:p w14:paraId="50964BD8" w14:textId="77777777" w:rsidR="003A4DE3" w:rsidRDefault="003A4DE3" w:rsidP="003A4DE3">
            <w:pPr>
              <w:rPr>
                <w:rFonts w:ascii="Arial" w:hAnsi="Arial" w:cs="Arial"/>
              </w:rPr>
            </w:pPr>
            <w:r w:rsidRPr="6CA53D20"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</w:rPr>
              <w:t xml:space="preserve">HROD Service delivers </w:t>
            </w:r>
            <w:r w:rsidRPr="00AF4D03">
              <w:rPr>
                <w:rFonts w:ascii="Arial" w:hAnsi="Arial" w:cs="Arial"/>
              </w:rPr>
              <w:t xml:space="preserve">professional and enabling HROD services that are aligned to the strategic priorities </w:t>
            </w:r>
            <w:r>
              <w:rPr>
                <w:rFonts w:ascii="Arial" w:hAnsi="Arial" w:cs="Arial"/>
              </w:rPr>
              <w:t xml:space="preserve">of the </w:t>
            </w:r>
            <w:r w:rsidRPr="00AF4D03">
              <w:rPr>
                <w:rFonts w:ascii="Arial" w:hAnsi="Arial" w:cs="Arial"/>
              </w:rPr>
              <w:t>Council’s Strategic </w:t>
            </w:r>
            <w:r>
              <w:rPr>
                <w:rFonts w:ascii="Arial" w:hAnsi="Arial" w:cs="Arial"/>
              </w:rPr>
              <w:t xml:space="preserve">Plan. </w:t>
            </w:r>
            <w:r w:rsidRPr="00F07F80">
              <w:rPr>
                <w:rFonts w:ascii="Arial" w:hAnsi="Arial" w:cs="Arial"/>
              </w:rPr>
              <w:t xml:space="preserve">The </w:t>
            </w:r>
            <w:r w:rsidRPr="6CA53D20">
              <w:rPr>
                <w:rFonts w:ascii="Arial" w:hAnsi="Arial" w:cs="Arial"/>
              </w:rPr>
              <w:t xml:space="preserve">service </w:t>
            </w:r>
            <w:r>
              <w:rPr>
                <w:rFonts w:ascii="Arial" w:hAnsi="Arial" w:cs="Arial"/>
              </w:rPr>
              <w:t xml:space="preserve">provides comprehensive support to employees, managers, Trades Unions and strategic partners to support the full employee lifecycle: attraction, recruitment, onboarding, development, retention and exit/leaving.  </w:t>
            </w:r>
          </w:p>
          <w:p w14:paraId="250ACDFE" w14:textId="65A6688E" w:rsidR="004D2E4B" w:rsidRPr="00A17B68" w:rsidRDefault="004D2E4B" w:rsidP="003A4DE3">
            <w:pPr>
              <w:rPr>
                <w:rFonts w:ascii="Arial" w:hAnsi="Arial" w:cs="Arial"/>
              </w:rPr>
            </w:pPr>
          </w:p>
        </w:tc>
      </w:tr>
      <w:tr w:rsidR="003F39E6" w:rsidRPr="003F39E6" w14:paraId="250ACE01" w14:textId="77777777" w:rsidTr="003C7D6F">
        <w:tc>
          <w:tcPr>
            <w:tcW w:w="10632" w:type="dxa"/>
            <w:gridSpan w:val="3"/>
            <w:shd w:val="clear" w:color="auto" w:fill="003547"/>
          </w:tcPr>
          <w:p w14:paraId="250ACE00" w14:textId="77777777" w:rsidR="003A6F8E" w:rsidRPr="003F39E6" w:rsidRDefault="003A6F8E" w:rsidP="00C664A9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3F39E6">
              <w:rPr>
                <w:rFonts w:ascii="Arial" w:hAnsi="Arial" w:cs="Arial"/>
                <w:b/>
                <w:color w:val="FFFFFF" w:themeColor="background1"/>
              </w:rPr>
              <w:t xml:space="preserve">Purpose of this post </w:t>
            </w:r>
          </w:p>
        </w:tc>
      </w:tr>
      <w:tr w:rsidR="00A17B68" w:rsidRPr="00A17B68" w14:paraId="250ACE06" w14:textId="77777777" w:rsidTr="001F15A9">
        <w:tc>
          <w:tcPr>
            <w:tcW w:w="10632" w:type="dxa"/>
            <w:gridSpan w:val="3"/>
            <w:shd w:val="clear" w:color="auto" w:fill="FFFFFF" w:themeFill="background1"/>
          </w:tcPr>
          <w:p w14:paraId="4F467021" w14:textId="58252416" w:rsidR="004D2E4B" w:rsidRPr="003A4DE3" w:rsidRDefault="003A4DE3" w:rsidP="003A4DE3">
            <w:pPr>
              <w:pStyle w:val="NormalWeb"/>
              <w:rPr>
                <w:rFonts w:ascii="Arial" w:hAnsi="Arial" w:cs="Arial"/>
                <w:color w:val="000000"/>
              </w:rPr>
            </w:pPr>
            <w:r w:rsidRPr="003A4DE3">
              <w:rPr>
                <w:rFonts w:ascii="Arial" w:hAnsi="Arial" w:cs="Arial"/>
                <w:color w:val="000000"/>
              </w:rPr>
              <w:t xml:space="preserve">To provide generalist support, research, data analysis and service development to the </w:t>
            </w:r>
            <w:r>
              <w:rPr>
                <w:rFonts w:ascii="Arial" w:hAnsi="Arial" w:cs="Arial"/>
                <w:color w:val="000000"/>
              </w:rPr>
              <w:t>HROD</w:t>
            </w:r>
            <w:r w:rsidRPr="003A4DE3">
              <w:rPr>
                <w:rFonts w:ascii="Arial" w:hAnsi="Arial" w:cs="Arial"/>
                <w:color w:val="000000"/>
              </w:rPr>
              <w:t xml:space="preserve"> service across all core </w:t>
            </w:r>
            <w:r>
              <w:rPr>
                <w:rFonts w:ascii="Arial" w:hAnsi="Arial" w:cs="Arial"/>
                <w:color w:val="000000"/>
              </w:rPr>
              <w:t>HR</w:t>
            </w:r>
            <w:r w:rsidRPr="003A4DE3">
              <w:rPr>
                <w:rFonts w:ascii="Arial" w:hAnsi="Arial" w:cs="Arial"/>
                <w:color w:val="000000"/>
              </w:rPr>
              <w:t xml:space="preserve"> practices.</w:t>
            </w:r>
            <w:r>
              <w:rPr>
                <w:rFonts w:ascii="Arial" w:hAnsi="Arial" w:cs="Arial"/>
                <w:color w:val="000000"/>
              </w:rPr>
              <w:t xml:space="preserve"> Including supporting on projects and administration.</w:t>
            </w:r>
          </w:p>
          <w:p w14:paraId="250ACE05" w14:textId="60771582" w:rsidR="004D2E4B" w:rsidRPr="00A17B68" w:rsidRDefault="004D2E4B" w:rsidP="004D2E4B">
            <w:pPr>
              <w:rPr>
                <w:rFonts w:ascii="Arial" w:hAnsi="Arial" w:cs="Arial"/>
              </w:rPr>
            </w:pPr>
          </w:p>
        </w:tc>
      </w:tr>
      <w:tr w:rsidR="003F39E6" w:rsidRPr="003F39E6" w14:paraId="250ACE08" w14:textId="77777777" w:rsidTr="003C7D6F">
        <w:tc>
          <w:tcPr>
            <w:tcW w:w="10632" w:type="dxa"/>
            <w:gridSpan w:val="3"/>
            <w:shd w:val="clear" w:color="auto" w:fill="003547"/>
          </w:tcPr>
          <w:p w14:paraId="250ACE07" w14:textId="77777777" w:rsidR="003A6F8E" w:rsidRPr="003F39E6" w:rsidRDefault="003A6F8E" w:rsidP="00B1095D">
            <w:pPr>
              <w:rPr>
                <w:rFonts w:ascii="Arial" w:hAnsi="Arial" w:cs="Arial"/>
                <w:color w:val="FFFFFF" w:themeColor="background1"/>
              </w:rPr>
            </w:pPr>
            <w:r w:rsidRPr="003F39E6">
              <w:rPr>
                <w:rFonts w:ascii="Arial" w:hAnsi="Arial" w:cs="Arial"/>
                <w:b/>
                <w:color w:val="FFFFFF" w:themeColor="background1"/>
              </w:rPr>
              <w:t>Key job specific accountabilities</w:t>
            </w:r>
          </w:p>
        </w:tc>
      </w:tr>
      <w:tr w:rsidR="00A17B68" w:rsidRPr="00A17B68" w14:paraId="250ACE10" w14:textId="77777777" w:rsidTr="001F15A9">
        <w:tc>
          <w:tcPr>
            <w:tcW w:w="10632" w:type="dxa"/>
            <w:gridSpan w:val="3"/>
            <w:shd w:val="clear" w:color="auto" w:fill="FFFFFF" w:themeFill="background1"/>
          </w:tcPr>
          <w:p w14:paraId="2F776A5B" w14:textId="19FC74E8" w:rsidR="003A4DE3" w:rsidRPr="003A4DE3" w:rsidRDefault="003A4DE3" w:rsidP="003A4DE3">
            <w:pPr>
              <w:pStyle w:val="ListParagraph"/>
              <w:numPr>
                <w:ilvl w:val="0"/>
                <w:numId w:val="48"/>
              </w:numPr>
              <w:rPr>
                <w:rFonts w:ascii="Arial" w:eastAsia="Arial" w:hAnsi="Arial" w:cs="Arial"/>
              </w:rPr>
            </w:pPr>
            <w:r w:rsidRPr="003A4DE3">
              <w:rPr>
                <w:rFonts w:ascii="Arial" w:eastAsia="Arial" w:hAnsi="Arial" w:cs="Arial"/>
              </w:rPr>
              <w:t xml:space="preserve">Contribute to the development of </w:t>
            </w:r>
            <w:r>
              <w:rPr>
                <w:rFonts w:ascii="Arial" w:eastAsia="Arial" w:hAnsi="Arial" w:cs="Arial"/>
              </w:rPr>
              <w:t>HR</w:t>
            </w:r>
            <w:r w:rsidRPr="003A4DE3">
              <w:rPr>
                <w:rFonts w:ascii="Arial" w:eastAsia="Arial" w:hAnsi="Arial" w:cs="Arial"/>
              </w:rPr>
              <w:t xml:space="preserve"> policies, procedures and guidelines as</w:t>
            </w:r>
            <w:r>
              <w:rPr>
                <w:rFonts w:ascii="Arial" w:eastAsia="Arial" w:hAnsi="Arial" w:cs="Arial"/>
              </w:rPr>
              <w:t xml:space="preserve"> directed to meet organisational needs. </w:t>
            </w:r>
          </w:p>
          <w:p w14:paraId="1337EAD2" w14:textId="77777777" w:rsidR="003A4DE3" w:rsidRPr="003A4DE3" w:rsidRDefault="003A4DE3" w:rsidP="003A4DE3">
            <w:pPr>
              <w:rPr>
                <w:rFonts w:ascii="Arial" w:eastAsia="Arial" w:hAnsi="Arial" w:cs="Arial"/>
              </w:rPr>
            </w:pPr>
          </w:p>
          <w:p w14:paraId="01511B10" w14:textId="77777777" w:rsidR="003A4DE3" w:rsidRPr="003A4DE3" w:rsidRDefault="003A4DE3" w:rsidP="003A4DE3">
            <w:pPr>
              <w:rPr>
                <w:rFonts w:ascii="Arial" w:eastAsia="Arial" w:hAnsi="Arial" w:cs="Arial"/>
              </w:rPr>
            </w:pPr>
          </w:p>
          <w:p w14:paraId="158C1ECB" w14:textId="1A18E24C" w:rsidR="003A4DE3" w:rsidRPr="003A4DE3" w:rsidRDefault="003A4DE3" w:rsidP="003A4DE3">
            <w:pPr>
              <w:pStyle w:val="ListParagraph"/>
              <w:numPr>
                <w:ilvl w:val="0"/>
                <w:numId w:val="48"/>
              </w:numPr>
              <w:rPr>
                <w:rFonts w:ascii="Arial" w:eastAsia="Arial" w:hAnsi="Arial" w:cs="Arial"/>
              </w:rPr>
            </w:pPr>
            <w:r w:rsidRPr="003A4DE3">
              <w:rPr>
                <w:rFonts w:ascii="Arial" w:eastAsia="Arial" w:hAnsi="Arial" w:cs="Arial"/>
              </w:rPr>
              <w:t xml:space="preserve">Provide advice and guidance on interpretation and implementation of the Council’s </w:t>
            </w:r>
            <w:r>
              <w:rPr>
                <w:rFonts w:ascii="Arial" w:eastAsia="Arial" w:hAnsi="Arial" w:cs="Arial"/>
              </w:rPr>
              <w:t>HR</w:t>
            </w:r>
            <w:r w:rsidRPr="003A4DE3">
              <w:rPr>
                <w:rFonts w:ascii="Arial" w:eastAsia="Arial" w:hAnsi="Arial" w:cs="Arial"/>
              </w:rPr>
              <w:t xml:space="preserve"> policies and procedures, effectively managing the </w:t>
            </w:r>
            <w:r>
              <w:rPr>
                <w:rFonts w:ascii="Arial" w:eastAsia="Arial" w:hAnsi="Arial" w:cs="Arial"/>
              </w:rPr>
              <w:t>HR</w:t>
            </w:r>
            <w:r w:rsidRPr="003A4DE3">
              <w:rPr>
                <w:rFonts w:ascii="Arial" w:eastAsia="Arial" w:hAnsi="Arial" w:cs="Arial"/>
              </w:rPr>
              <w:t xml:space="preserve"> Portal to</w:t>
            </w:r>
            <w:r>
              <w:rPr>
                <w:rFonts w:ascii="Arial" w:eastAsia="Arial" w:hAnsi="Arial" w:cs="Arial"/>
              </w:rPr>
              <w:t xml:space="preserve"> </w:t>
            </w:r>
            <w:r w:rsidRPr="003A4DE3">
              <w:rPr>
                <w:rFonts w:ascii="Arial" w:eastAsia="Arial" w:hAnsi="Arial" w:cs="Arial"/>
              </w:rPr>
              <w:t>improve customer experience.</w:t>
            </w:r>
          </w:p>
          <w:p w14:paraId="3B861BC7" w14:textId="77777777" w:rsidR="003A4DE3" w:rsidRPr="003A4DE3" w:rsidRDefault="003A4DE3" w:rsidP="003A4DE3">
            <w:pPr>
              <w:rPr>
                <w:rFonts w:ascii="Arial" w:eastAsia="Arial" w:hAnsi="Arial" w:cs="Arial"/>
              </w:rPr>
            </w:pPr>
          </w:p>
          <w:p w14:paraId="2F3B3CB8" w14:textId="77777777" w:rsidR="003A4DE3" w:rsidRPr="003A4DE3" w:rsidRDefault="003A4DE3" w:rsidP="003A4DE3">
            <w:pPr>
              <w:rPr>
                <w:rFonts w:ascii="Arial" w:eastAsia="Arial" w:hAnsi="Arial" w:cs="Arial"/>
              </w:rPr>
            </w:pPr>
          </w:p>
          <w:p w14:paraId="78AE3647" w14:textId="5E01AB88" w:rsidR="003A4DE3" w:rsidRPr="003A4DE3" w:rsidRDefault="003A4DE3" w:rsidP="003A4DE3">
            <w:pPr>
              <w:pStyle w:val="ListParagraph"/>
              <w:numPr>
                <w:ilvl w:val="0"/>
                <w:numId w:val="48"/>
              </w:numPr>
              <w:rPr>
                <w:rFonts w:ascii="Arial" w:eastAsia="Arial" w:hAnsi="Arial" w:cs="Arial"/>
              </w:rPr>
            </w:pPr>
            <w:r w:rsidRPr="003A4DE3">
              <w:rPr>
                <w:rFonts w:ascii="Arial" w:eastAsia="Arial" w:hAnsi="Arial" w:cs="Arial"/>
              </w:rPr>
              <w:t>Plan and organise stakeholder consultation events and prepare communication materials in</w:t>
            </w:r>
            <w:r>
              <w:rPr>
                <w:rFonts w:ascii="Arial" w:eastAsia="Arial" w:hAnsi="Arial" w:cs="Arial"/>
              </w:rPr>
              <w:t xml:space="preserve"> </w:t>
            </w:r>
            <w:r w:rsidRPr="003A4DE3">
              <w:rPr>
                <w:rFonts w:ascii="Arial" w:eastAsia="Arial" w:hAnsi="Arial" w:cs="Arial"/>
              </w:rPr>
              <w:t xml:space="preserve">support of policy and process development, liaising with </w:t>
            </w:r>
            <w:r>
              <w:rPr>
                <w:rFonts w:ascii="Arial" w:eastAsia="Arial" w:hAnsi="Arial" w:cs="Arial"/>
              </w:rPr>
              <w:t>HR</w:t>
            </w:r>
            <w:r w:rsidRPr="003A4DE3">
              <w:rPr>
                <w:rFonts w:ascii="Arial" w:eastAsia="Arial" w:hAnsi="Arial" w:cs="Arial"/>
              </w:rPr>
              <w:t xml:space="preserve"> colleagues to inform the planning process.</w:t>
            </w:r>
          </w:p>
          <w:p w14:paraId="0B95BB4E" w14:textId="77777777" w:rsidR="003A4DE3" w:rsidRPr="003A4DE3" w:rsidRDefault="003A4DE3" w:rsidP="003A4DE3">
            <w:pPr>
              <w:rPr>
                <w:rFonts w:ascii="Arial" w:eastAsia="Arial" w:hAnsi="Arial" w:cs="Arial"/>
              </w:rPr>
            </w:pPr>
          </w:p>
          <w:p w14:paraId="4EC7566B" w14:textId="77777777" w:rsidR="003A4DE3" w:rsidRPr="003A4DE3" w:rsidRDefault="003A4DE3" w:rsidP="003A4DE3">
            <w:pPr>
              <w:rPr>
                <w:rFonts w:ascii="Arial" w:eastAsia="Arial" w:hAnsi="Arial" w:cs="Arial"/>
              </w:rPr>
            </w:pPr>
          </w:p>
          <w:p w14:paraId="504B249B" w14:textId="518236C3" w:rsidR="003A4DE3" w:rsidRPr="003A4DE3" w:rsidRDefault="003A4DE3" w:rsidP="003A4DE3">
            <w:pPr>
              <w:pStyle w:val="ListParagraph"/>
              <w:numPr>
                <w:ilvl w:val="0"/>
                <w:numId w:val="48"/>
              </w:numPr>
              <w:rPr>
                <w:rFonts w:ascii="Arial" w:eastAsia="Arial" w:hAnsi="Arial" w:cs="Arial"/>
              </w:rPr>
            </w:pPr>
            <w:r w:rsidRPr="003A4DE3">
              <w:rPr>
                <w:rFonts w:ascii="Arial" w:eastAsia="Arial" w:hAnsi="Arial" w:cs="Arial"/>
              </w:rPr>
              <w:t>Undertake research and benchmarking as required in support of the development of proposed</w:t>
            </w:r>
            <w:r>
              <w:rPr>
                <w:rFonts w:ascii="Arial" w:eastAsia="Arial" w:hAnsi="Arial" w:cs="Arial"/>
              </w:rPr>
              <w:t xml:space="preserve"> </w:t>
            </w:r>
            <w:r w:rsidR="009B677B">
              <w:rPr>
                <w:rFonts w:ascii="Arial" w:eastAsia="Arial" w:hAnsi="Arial" w:cs="Arial"/>
              </w:rPr>
              <w:t>HR</w:t>
            </w:r>
            <w:r w:rsidRPr="003A4DE3">
              <w:rPr>
                <w:rFonts w:ascii="Arial" w:eastAsia="Arial" w:hAnsi="Arial" w:cs="Arial"/>
              </w:rPr>
              <w:t xml:space="preserve"> approaches and policies.</w:t>
            </w:r>
          </w:p>
          <w:p w14:paraId="6DC83110" w14:textId="77777777" w:rsidR="003A4DE3" w:rsidRPr="003A4DE3" w:rsidRDefault="003A4DE3" w:rsidP="003A4DE3">
            <w:pPr>
              <w:rPr>
                <w:rFonts w:ascii="Arial" w:eastAsia="Arial" w:hAnsi="Arial" w:cs="Arial"/>
              </w:rPr>
            </w:pPr>
          </w:p>
          <w:p w14:paraId="42B559C6" w14:textId="77777777" w:rsidR="003A4DE3" w:rsidRPr="003A4DE3" w:rsidRDefault="003A4DE3" w:rsidP="003A4DE3">
            <w:pPr>
              <w:rPr>
                <w:rFonts w:ascii="Arial" w:eastAsia="Arial" w:hAnsi="Arial" w:cs="Arial"/>
              </w:rPr>
            </w:pPr>
          </w:p>
          <w:p w14:paraId="5E3DE1B0" w14:textId="4ABD435F" w:rsidR="003A4DE3" w:rsidRDefault="003A4DE3" w:rsidP="009B677B">
            <w:pPr>
              <w:pStyle w:val="ListParagraph"/>
              <w:numPr>
                <w:ilvl w:val="0"/>
                <w:numId w:val="48"/>
              </w:numPr>
              <w:rPr>
                <w:rFonts w:ascii="Arial" w:eastAsia="Arial" w:hAnsi="Arial" w:cs="Arial"/>
              </w:rPr>
            </w:pPr>
            <w:r w:rsidRPr="003A4DE3">
              <w:rPr>
                <w:rFonts w:ascii="Arial" w:eastAsia="Arial" w:hAnsi="Arial" w:cs="Arial"/>
              </w:rPr>
              <w:t>Maintain and improve standardised forms and letters to support core policy</w:t>
            </w:r>
            <w:r>
              <w:rPr>
                <w:rFonts w:ascii="Arial" w:eastAsia="Arial" w:hAnsi="Arial" w:cs="Arial"/>
              </w:rPr>
              <w:t xml:space="preserve"> </w:t>
            </w:r>
            <w:r w:rsidR="009B677B">
              <w:rPr>
                <w:rFonts w:ascii="Arial" w:eastAsia="Arial" w:hAnsi="Arial" w:cs="Arial"/>
              </w:rPr>
              <w:t xml:space="preserve">and </w:t>
            </w:r>
            <w:r w:rsidRPr="003A4DE3">
              <w:rPr>
                <w:rFonts w:ascii="Arial" w:eastAsia="Arial" w:hAnsi="Arial" w:cs="Arial"/>
              </w:rPr>
              <w:t xml:space="preserve">processes, ensuring the </w:t>
            </w:r>
            <w:r w:rsidR="009B677B">
              <w:rPr>
                <w:rFonts w:ascii="Arial" w:eastAsia="Arial" w:hAnsi="Arial" w:cs="Arial"/>
              </w:rPr>
              <w:t>HR</w:t>
            </w:r>
            <w:r w:rsidRPr="003A4DE3">
              <w:rPr>
                <w:rFonts w:ascii="Arial" w:eastAsia="Arial" w:hAnsi="Arial" w:cs="Arial"/>
              </w:rPr>
              <w:t xml:space="preserve"> webpages are current and customer focussed,</w:t>
            </w:r>
            <w:r>
              <w:rPr>
                <w:rFonts w:ascii="Arial" w:eastAsia="Arial" w:hAnsi="Arial" w:cs="Arial"/>
              </w:rPr>
              <w:t xml:space="preserve"> </w:t>
            </w:r>
            <w:r w:rsidRPr="003A4DE3">
              <w:rPr>
                <w:rFonts w:ascii="Arial" w:eastAsia="Arial" w:hAnsi="Arial" w:cs="Arial"/>
              </w:rPr>
              <w:t>maintaining a consistent professional brand and simplifying processes to ensure ease of</w:t>
            </w:r>
            <w:r>
              <w:rPr>
                <w:rFonts w:ascii="Arial" w:eastAsia="Arial" w:hAnsi="Arial" w:cs="Arial"/>
              </w:rPr>
              <w:t xml:space="preserve"> </w:t>
            </w:r>
            <w:r w:rsidRPr="003A4DE3">
              <w:rPr>
                <w:rFonts w:ascii="Arial" w:eastAsia="Arial" w:hAnsi="Arial" w:cs="Arial"/>
              </w:rPr>
              <w:t>access for line managers.</w:t>
            </w:r>
          </w:p>
          <w:p w14:paraId="7FD06329" w14:textId="77777777" w:rsidR="009B677B" w:rsidRDefault="009B677B" w:rsidP="009B677B">
            <w:pPr>
              <w:pStyle w:val="ListParagraph"/>
              <w:rPr>
                <w:rFonts w:ascii="Arial" w:eastAsia="Arial" w:hAnsi="Arial" w:cs="Arial"/>
              </w:rPr>
            </w:pPr>
          </w:p>
          <w:p w14:paraId="5DB65958" w14:textId="3943004D" w:rsidR="009B677B" w:rsidRPr="003A4DE3" w:rsidRDefault="009B677B" w:rsidP="009B677B">
            <w:pPr>
              <w:pStyle w:val="ListParagraph"/>
              <w:numPr>
                <w:ilvl w:val="0"/>
                <w:numId w:val="48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Support with HR projects as required and in line with the transformation plan. Providing support to the HR lead as directed. </w:t>
            </w:r>
          </w:p>
          <w:p w14:paraId="00DDE3AC" w14:textId="77777777" w:rsidR="00165F4C" w:rsidRDefault="00165F4C" w:rsidP="003A4DE3">
            <w:pPr>
              <w:rPr>
                <w:rFonts w:ascii="Arial" w:eastAsia="Arial" w:hAnsi="Arial" w:cs="Arial"/>
              </w:rPr>
            </w:pPr>
          </w:p>
          <w:p w14:paraId="4B6CCDE3" w14:textId="77777777" w:rsidR="003A4DE3" w:rsidRPr="003A4DE3" w:rsidRDefault="003A4DE3" w:rsidP="003A4DE3">
            <w:pPr>
              <w:rPr>
                <w:rFonts w:ascii="Arial" w:eastAsia="Arial" w:hAnsi="Arial" w:cs="Arial"/>
              </w:rPr>
            </w:pPr>
          </w:p>
          <w:p w14:paraId="07B0F8E9" w14:textId="77777777" w:rsidR="00165F4C" w:rsidRPr="003A4DE3" w:rsidRDefault="00165F4C" w:rsidP="003A4DE3">
            <w:pPr>
              <w:rPr>
                <w:rFonts w:ascii="Arial" w:eastAsia="Arial" w:hAnsi="Arial" w:cs="Arial"/>
              </w:rPr>
            </w:pPr>
          </w:p>
          <w:p w14:paraId="250ACE0F" w14:textId="5E69DB2D" w:rsidR="00165F4C" w:rsidRPr="003A4DE3" w:rsidRDefault="00165F4C" w:rsidP="003A4DE3">
            <w:pPr>
              <w:rPr>
                <w:rFonts w:ascii="Arial" w:eastAsia="Arial" w:hAnsi="Arial" w:cs="Arial"/>
              </w:rPr>
            </w:pPr>
          </w:p>
        </w:tc>
      </w:tr>
      <w:tr w:rsidR="003F39E6" w:rsidRPr="003F39E6" w14:paraId="250ACE12" w14:textId="77777777" w:rsidTr="003F39E6">
        <w:tc>
          <w:tcPr>
            <w:tcW w:w="10632" w:type="dxa"/>
            <w:gridSpan w:val="3"/>
            <w:shd w:val="clear" w:color="auto" w:fill="003547"/>
          </w:tcPr>
          <w:p w14:paraId="250ACE11" w14:textId="77777777" w:rsidR="000C792F" w:rsidRPr="003F39E6" w:rsidRDefault="000C792F" w:rsidP="000C792F">
            <w:pPr>
              <w:ind w:left="34"/>
              <w:rPr>
                <w:rFonts w:ascii="Arial" w:hAnsi="Arial" w:cs="Arial"/>
                <w:b/>
                <w:color w:val="FFFFFF" w:themeColor="background1"/>
              </w:rPr>
            </w:pPr>
            <w:r w:rsidRPr="003F39E6">
              <w:rPr>
                <w:rFonts w:ascii="Arial" w:hAnsi="Arial" w:cs="Arial"/>
                <w:b/>
                <w:color w:val="FFFFFF" w:themeColor="background1"/>
              </w:rPr>
              <w:lastRenderedPageBreak/>
              <w:t>Please note annual targets will be discussed during the appraisal process</w:t>
            </w:r>
          </w:p>
        </w:tc>
      </w:tr>
      <w:tr w:rsidR="003F39E6" w:rsidRPr="003F39E6" w14:paraId="250ACE14" w14:textId="77777777" w:rsidTr="003F39E6">
        <w:tc>
          <w:tcPr>
            <w:tcW w:w="10632" w:type="dxa"/>
            <w:gridSpan w:val="3"/>
            <w:shd w:val="clear" w:color="auto" w:fill="003547"/>
          </w:tcPr>
          <w:p w14:paraId="250ACE13" w14:textId="77777777" w:rsidR="003A6F8E" w:rsidRPr="003F39E6" w:rsidRDefault="003A6F8E" w:rsidP="00276E8D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3F39E6">
              <w:rPr>
                <w:rFonts w:ascii="Arial" w:hAnsi="Arial" w:cs="Arial"/>
                <w:b/>
                <w:color w:val="FFFFFF" w:themeColor="background1"/>
              </w:rPr>
              <w:t>Key facts and figures of the post</w:t>
            </w:r>
          </w:p>
        </w:tc>
      </w:tr>
      <w:tr w:rsidR="00A17B68" w:rsidRPr="00A17B68" w14:paraId="250ACE17" w14:textId="77777777" w:rsidTr="003F39E6">
        <w:trPr>
          <w:trHeight w:val="367"/>
        </w:trPr>
        <w:tc>
          <w:tcPr>
            <w:tcW w:w="2127" w:type="dxa"/>
            <w:gridSpan w:val="2"/>
            <w:shd w:val="clear" w:color="auto" w:fill="003547"/>
            <w:vAlign w:val="center"/>
          </w:tcPr>
          <w:p w14:paraId="250ACE15" w14:textId="77777777" w:rsidR="003A6F8E" w:rsidRPr="003F39E6" w:rsidRDefault="003A6F8E" w:rsidP="00001733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3F39E6">
              <w:rPr>
                <w:rFonts w:ascii="Arial" w:hAnsi="Arial" w:cs="Arial"/>
                <w:b/>
                <w:color w:val="FFFFFF" w:themeColor="background1"/>
              </w:rPr>
              <w:t xml:space="preserve">Budget </w:t>
            </w:r>
            <w:r w:rsidR="00001733" w:rsidRPr="003F39E6">
              <w:rPr>
                <w:rFonts w:ascii="Arial" w:hAnsi="Arial" w:cs="Arial"/>
                <w:b/>
                <w:color w:val="FFFFFF" w:themeColor="background1"/>
              </w:rPr>
              <w:t>R</w:t>
            </w:r>
            <w:r w:rsidRPr="003F39E6">
              <w:rPr>
                <w:rFonts w:ascii="Arial" w:hAnsi="Arial" w:cs="Arial"/>
                <w:b/>
                <w:color w:val="FFFFFF" w:themeColor="background1"/>
              </w:rPr>
              <w:t>esponsibilities</w:t>
            </w:r>
          </w:p>
        </w:tc>
        <w:tc>
          <w:tcPr>
            <w:tcW w:w="8505" w:type="dxa"/>
            <w:shd w:val="clear" w:color="auto" w:fill="FFFFFF" w:themeFill="background1"/>
            <w:vAlign w:val="center"/>
          </w:tcPr>
          <w:p w14:paraId="250ACE16" w14:textId="4E2BE5FA" w:rsidR="003A6F8E" w:rsidRPr="003C7D6F" w:rsidRDefault="009B677B" w:rsidP="00001733">
            <w:pPr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</w:tr>
      <w:tr w:rsidR="00A17B68" w:rsidRPr="00A17B68" w14:paraId="250ACE1A" w14:textId="77777777" w:rsidTr="003F39E6">
        <w:trPr>
          <w:trHeight w:val="365"/>
        </w:trPr>
        <w:tc>
          <w:tcPr>
            <w:tcW w:w="2127" w:type="dxa"/>
            <w:gridSpan w:val="2"/>
            <w:shd w:val="clear" w:color="auto" w:fill="003547"/>
            <w:vAlign w:val="center"/>
          </w:tcPr>
          <w:p w14:paraId="250ACE18" w14:textId="77777777" w:rsidR="003A6F8E" w:rsidRPr="003F39E6" w:rsidRDefault="003A6F8E" w:rsidP="00001733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3F39E6">
              <w:rPr>
                <w:rFonts w:ascii="Arial" w:hAnsi="Arial" w:cs="Arial"/>
                <w:b/>
                <w:color w:val="FFFFFF" w:themeColor="background1"/>
              </w:rPr>
              <w:t xml:space="preserve">Staff </w:t>
            </w:r>
            <w:r w:rsidR="00001733" w:rsidRPr="003F39E6">
              <w:rPr>
                <w:rFonts w:ascii="Arial" w:hAnsi="Arial" w:cs="Arial"/>
                <w:b/>
                <w:color w:val="FFFFFF" w:themeColor="background1"/>
              </w:rPr>
              <w:t>M</w:t>
            </w:r>
            <w:r w:rsidRPr="003F39E6">
              <w:rPr>
                <w:rFonts w:ascii="Arial" w:hAnsi="Arial" w:cs="Arial"/>
                <w:b/>
                <w:color w:val="FFFFFF" w:themeColor="background1"/>
              </w:rPr>
              <w:t xml:space="preserve">anagement </w:t>
            </w:r>
            <w:r w:rsidR="00001733" w:rsidRPr="003F39E6">
              <w:rPr>
                <w:rFonts w:ascii="Arial" w:hAnsi="Arial" w:cs="Arial"/>
                <w:b/>
                <w:color w:val="FFFFFF" w:themeColor="background1"/>
              </w:rPr>
              <w:t>R</w:t>
            </w:r>
            <w:r w:rsidRPr="003F39E6">
              <w:rPr>
                <w:rFonts w:ascii="Arial" w:hAnsi="Arial" w:cs="Arial"/>
                <w:b/>
                <w:color w:val="FFFFFF" w:themeColor="background1"/>
              </w:rPr>
              <w:t>esponsibilities</w:t>
            </w:r>
          </w:p>
        </w:tc>
        <w:tc>
          <w:tcPr>
            <w:tcW w:w="8505" w:type="dxa"/>
            <w:shd w:val="clear" w:color="auto" w:fill="FFFFFF" w:themeFill="background1"/>
            <w:vAlign w:val="center"/>
          </w:tcPr>
          <w:p w14:paraId="250ACE19" w14:textId="3086030E" w:rsidR="003A6F8E" w:rsidRPr="003C7D6F" w:rsidRDefault="009B677B" w:rsidP="003C7D6F">
            <w:pPr>
              <w:pStyle w:val="ListParagraph"/>
              <w:numPr>
                <w:ilvl w:val="0"/>
                <w:numId w:val="10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None</w:t>
            </w:r>
          </w:p>
        </w:tc>
      </w:tr>
      <w:tr w:rsidR="00A17B68" w:rsidRPr="00A17B68" w14:paraId="250ACE1D" w14:textId="77777777" w:rsidTr="003C7D6F">
        <w:trPr>
          <w:trHeight w:val="365"/>
        </w:trPr>
        <w:tc>
          <w:tcPr>
            <w:tcW w:w="2127" w:type="dxa"/>
            <w:gridSpan w:val="2"/>
            <w:shd w:val="clear" w:color="auto" w:fill="003547"/>
            <w:vAlign w:val="center"/>
          </w:tcPr>
          <w:p w14:paraId="250ACE1B" w14:textId="77777777" w:rsidR="003A6F8E" w:rsidRPr="003F39E6" w:rsidRDefault="003A6F8E" w:rsidP="00001733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3F39E6">
              <w:rPr>
                <w:rFonts w:ascii="Arial" w:hAnsi="Arial" w:cs="Arial"/>
                <w:b/>
                <w:color w:val="FFFFFF" w:themeColor="background1"/>
              </w:rPr>
              <w:t>Other</w:t>
            </w:r>
          </w:p>
        </w:tc>
        <w:tc>
          <w:tcPr>
            <w:tcW w:w="8505" w:type="dxa"/>
            <w:tcBorders>
              <w:bottom w:val="nil"/>
            </w:tcBorders>
            <w:shd w:val="clear" w:color="auto" w:fill="FFFFFF" w:themeFill="background1"/>
            <w:vAlign w:val="center"/>
          </w:tcPr>
          <w:p w14:paraId="250ACE1C" w14:textId="339CF097" w:rsidR="008B21D4" w:rsidRPr="003C7D6F" w:rsidRDefault="009B677B" w:rsidP="003C7D6F">
            <w:pPr>
              <w:pStyle w:val="ListParagraph"/>
              <w:numPr>
                <w:ilvl w:val="0"/>
                <w:numId w:val="10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None </w:t>
            </w:r>
          </w:p>
        </w:tc>
      </w:tr>
      <w:tr w:rsidR="00A17B68" w:rsidRPr="00A17B68" w14:paraId="250ACE1F" w14:textId="77777777" w:rsidTr="003F39E6">
        <w:tc>
          <w:tcPr>
            <w:tcW w:w="10632" w:type="dxa"/>
            <w:gridSpan w:val="3"/>
            <w:shd w:val="clear" w:color="auto" w:fill="003547"/>
          </w:tcPr>
          <w:p w14:paraId="250ACE1E" w14:textId="77777777" w:rsidR="003A6F8E" w:rsidRPr="00A17B68" w:rsidRDefault="00DC1450" w:rsidP="00276E8D">
            <w:pPr>
              <w:rPr>
                <w:rFonts w:ascii="Arial" w:hAnsi="Arial" w:cs="Arial"/>
              </w:rPr>
            </w:pPr>
            <w:r w:rsidRPr="00A17B68">
              <w:rPr>
                <w:rFonts w:ascii="Arial" w:hAnsi="Arial" w:cs="Arial"/>
                <w:b/>
              </w:rPr>
              <w:t>Essential Criteria</w:t>
            </w:r>
            <w:r w:rsidR="00E631D7" w:rsidRPr="00A17B68">
              <w:rPr>
                <w:rFonts w:ascii="Arial" w:hAnsi="Arial" w:cs="Arial"/>
                <w:b/>
              </w:rPr>
              <w:t xml:space="preserve"> - </w:t>
            </w:r>
            <w:r w:rsidR="003A6F8E" w:rsidRPr="00A17B68">
              <w:rPr>
                <w:rFonts w:ascii="Arial" w:hAnsi="Arial" w:cs="Arial"/>
                <w:b/>
              </w:rPr>
              <w:t>Qualifications, knowledge, experience and expertise</w:t>
            </w:r>
          </w:p>
        </w:tc>
      </w:tr>
      <w:tr w:rsidR="00A17B68" w:rsidRPr="00A17B68" w14:paraId="250ACE26" w14:textId="77777777" w:rsidTr="001F15A9">
        <w:tc>
          <w:tcPr>
            <w:tcW w:w="1063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7E57A935" w14:textId="77777777" w:rsidR="003C7D6F" w:rsidRDefault="003C7D6F" w:rsidP="003C7D6F">
            <w:pPr>
              <w:rPr>
                <w:rFonts w:ascii="Arial" w:eastAsia="Arial" w:hAnsi="Arial" w:cs="Arial"/>
              </w:rPr>
            </w:pPr>
          </w:p>
          <w:p w14:paraId="656DFB65" w14:textId="77777777" w:rsidR="009B677B" w:rsidRPr="009B677B" w:rsidRDefault="009B677B" w:rsidP="009B677B">
            <w:pPr>
              <w:pStyle w:val="ListParagraph"/>
              <w:numPr>
                <w:ilvl w:val="0"/>
                <w:numId w:val="10"/>
              </w:numPr>
              <w:rPr>
                <w:rFonts w:ascii="Arial" w:eastAsia="Arial" w:hAnsi="Arial" w:cs="Arial"/>
              </w:rPr>
            </w:pPr>
            <w:r w:rsidRPr="009B677B">
              <w:rPr>
                <w:rFonts w:ascii="Arial" w:eastAsia="Arial" w:hAnsi="Arial" w:cs="Arial"/>
              </w:rPr>
              <w:t>NVQ 3 or 4, or equivalent experience within People Management/HR.</w:t>
            </w:r>
          </w:p>
          <w:p w14:paraId="475237D2" w14:textId="77777777" w:rsidR="009B677B" w:rsidRPr="009B677B" w:rsidRDefault="009B677B" w:rsidP="009B677B">
            <w:pPr>
              <w:rPr>
                <w:rFonts w:ascii="Arial" w:eastAsia="Arial" w:hAnsi="Arial" w:cs="Arial"/>
              </w:rPr>
            </w:pPr>
          </w:p>
          <w:p w14:paraId="38343CDF" w14:textId="3A185659" w:rsidR="009B677B" w:rsidRPr="009B677B" w:rsidRDefault="009B677B" w:rsidP="009B677B">
            <w:pPr>
              <w:pStyle w:val="ListParagraph"/>
              <w:numPr>
                <w:ilvl w:val="0"/>
                <w:numId w:val="10"/>
              </w:numPr>
              <w:rPr>
                <w:rFonts w:ascii="Arial" w:eastAsia="Arial" w:hAnsi="Arial" w:cs="Arial"/>
              </w:rPr>
            </w:pPr>
            <w:r w:rsidRPr="009B677B">
              <w:rPr>
                <w:rFonts w:ascii="Arial" w:eastAsia="Arial" w:hAnsi="Arial" w:cs="Arial"/>
              </w:rPr>
              <w:t>Working towards CIPD or demonstrable experience.</w:t>
            </w:r>
          </w:p>
          <w:p w14:paraId="470FF8B9" w14:textId="77777777" w:rsidR="009B677B" w:rsidRPr="009B677B" w:rsidRDefault="009B677B" w:rsidP="009B677B">
            <w:pPr>
              <w:rPr>
                <w:rFonts w:ascii="Arial" w:eastAsia="Arial" w:hAnsi="Arial" w:cs="Arial"/>
              </w:rPr>
            </w:pPr>
          </w:p>
          <w:p w14:paraId="4AC5B682" w14:textId="227878C3" w:rsidR="009B677B" w:rsidRPr="009B677B" w:rsidRDefault="009B677B" w:rsidP="009B677B">
            <w:pPr>
              <w:pStyle w:val="ListParagraph"/>
              <w:numPr>
                <w:ilvl w:val="0"/>
                <w:numId w:val="10"/>
              </w:numPr>
              <w:rPr>
                <w:rFonts w:ascii="Arial" w:eastAsia="Arial" w:hAnsi="Arial" w:cs="Arial"/>
              </w:rPr>
            </w:pPr>
            <w:r w:rsidRPr="009B677B">
              <w:rPr>
                <w:rFonts w:ascii="Arial" w:eastAsia="Arial" w:hAnsi="Arial" w:cs="Arial"/>
              </w:rPr>
              <w:t xml:space="preserve">Practical knowledge and understanding of core HR practices to support the employee </w:t>
            </w:r>
            <w:proofErr w:type="gramStart"/>
            <w:r w:rsidRPr="009B677B">
              <w:rPr>
                <w:rFonts w:ascii="Arial" w:eastAsia="Arial" w:hAnsi="Arial" w:cs="Arial"/>
              </w:rPr>
              <w:t>life-cycle</w:t>
            </w:r>
            <w:proofErr w:type="gramEnd"/>
          </w:p>
          <w:p w14:paraId="1DF7893F" w14:textId="77777777" w:rsidR="009B677B" w:rsidRPr="009B677B" w:rsidRDefault="009B677B" w:rsidP="009B677B">
            <w:pPr>
              <w:rPr>
                <w:rFonts w:ascii="Arial" w:eastAsia="Arial" w:hAnsi="Arial" w:cs="Arial"/>
              </w:rPr>
            </w:pPr>
          </w:p>
          <w:p w14:paraId="3C58FE91" w14:textId="7C4430C9" w:rsidR="009B677B" w:rsidRPr="009B677B" w:rsidRDefault="009B677B" w:rsidP="009B677B">
            <w:pPr>
              <w:pStyle w:val="ListParagraph"/>
              <w:numPr>
                <w:ilvl w:val="0"/>
                <w:numId w:val="10"/>
              </w:numPr>
              <w:rPr>
                <w:rFonts w:ascii="Arial" w:eastAsia="Arial" w:hAnsi="Arial" w:cs="Arial"/>
              </w:rPr>
            </w:pPr>
            <w:r w:rsidRPr="009B677B">
              <w:rPr>
                <w:rFonts w:ascii="Arial" w:eastAsia="Arial" w:hAnsi="Arial" w:cs="Arial"/>
              </w:rPr>
              <w:t>Practical knowledge and understanding of policy development, processes and project delivery planning</w:t>
            </w:r>
          </w:p>
          <w:p w14:paraId="3D2AE1DC" w14:textId="77777777" w:rsidR="009B677B" w:rsidRPr="009B677B" w:rsidRDefault="009B677B" w:rsidP="009B677B">
            <w:pPr>
              <w:rPr>
                <w:rFonts w:ascii="Arial" w:eastAsia="Arial" w:hAnsi="Arial" w:cs="Arial"/>
              </w:rPr>
            </w:pPr>
          </w:p>
          <w:p w14:paraId="22959780" w14:textId="26002E78" w:rsidR="00165F4C" w:rsidRPr="009B677B" w:rsidRDefault="009B677B" w:rsidP="003C7D6F">
            <w:pPr>
              <w:pStyle w:val="ListParagraph"/>
              <w:numPr>
                <w:ilvl w:val="0"/>
                <w:numId w:val="10"/>
              </w:numPr>
              <w:rPr>
                <w:rFonts w:ascii="Arial" w:eastAsia="Arial" w:hAnsi="Arial" w:cs="Arial"/>
              </w:rPr>
            </w:pPr>
            <w:r w:rsidRPr="009B677B">
              <w:rPr>
                <w:rFonts w:ascii="Arial" w:eastAsia="Arial" w:hAnsi="Arial" w:cs="Arial"/>
              </w:rPr>
              <w:t>Ability to translate data into meaning high quality information</w:t>
            </w:r>
          </w:p>
          <w:p w14:paraId="73A562C6" w14:textId="77777777" w:rsidR="00165F4C" w:rsidRDefault="00165F4C" w:rsidP="003C7D6F">
            <w:pPr>
              <w:rPr>
                <w:rFonts w:ascii="Arial" w:eastAsia="Arial" w:hAnsi="Arial" w:cs="Arial"/>
              </w:rPr>
            </w:pPr>
          </w:p>
          <w:p w14:paraId="250ACE25" w14:textId="3ABBAFA4" w:rsidR="00165F4C" w:rsidRPr="003C7D6F" w:rsidRDefault="00165F4C" w:rsidP="003C7D6F">
            <w:pPr>
              <w:rPr>
                <w:rFonts w:ascii="Arial" w:eastAsia="Arial" w:hAnsi="Arial" w:cs="Arial"/>
              </w:rPr>
            </w:pPr>
          </w:p>
        </w:tc>
      </w:tr>
      <w:tr w:rsidR="003F39E6" w:rsidRPr="003F39E6" w14:paraId="250ACE28" w14:textId="77777777" w:rsidTr="003F39E6">
        <w:tc>
          <w:tcPr>
            <w:tcW w:w="10632" w:type="dxa"/>
            <w:gridSpan w:val="3"/>
            <w:shd w:val="clear" w:color="auto" w:fill="003547"/>
          </w:tcPr>
          <w:p w14:paraId="250ACE27" w14:textId="77777777" w:rsidR="005C799D" w:rsidRPr="003F39E6" w:rsidRDefault="005C799D" w:rsidP="005E7B38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3F39E6">
              <w:rPr>
                <w:rFonts w:ascii="Arial" w:hAnsi="Arial" w:cs="Arial"/>
                <w:b/>
                <w:color w:val="FFFFFF" w:themeColor="background1"/>
              </w:rPr>
              <w:t>Disclosure and Barring Service – DBS Checks</w:t>
            </w:r>
          </w:p>
        </w:tc>
      </w:tr>
      <w:tr w:rsidR="00A17B68" w:rsidRPr="00A17B68" w14:paraId="250ACE31" w14:textId="77777777" w:rsidTr="00A17B68">
        <w:tc>
          <w:tcPr>
            <w:tcW w:w="10632" w:type="dxa"/>
            <w:gridSpan w:val="3"/>
            <w:shd w:val="clear" w:color="auto" w:fill="FFFFFF" w:themeFill="background1"/>
          </w:tcPr>
          <w:p w14:paraId="30C71DED" w14:textId="70037F24" w:rsidR="00822CCB" w:rsidRPr="0082525D" w:rsidRDefault="00822CCB" w:rsidP="00822CCB">
            <w:pPr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This post does not require a DBS check.</w:t>
            </w:r>
          </w:p>
          <w:p w14:paraId="250ACE30" w14:textId="51318834" w:rsidR="005C799D" w:rsidRPr="003C7D6F" w:rsidRDefault="005C799D" w:rsidP="009B677B">
            <w:pPr>
              <w:pStyle w:val="ListParagraph"/>
              <w:ind w:left="1027"/>
              <w:rPr>
                <w:rFonts w:ascii="Arial" w:hAnsi="Arial" w:cs="Arial"/>
              </w:rPr>
            </w:pPr>
          </w:p>
        </w:tc>
      </w:tr>
      <w:tr w:rsidR="003F39E6" w:rsidRPr="003F39E6" w14:paraId="250ACE33" w14:textId="77777777" w:rsidTr="003F39E6">
        <w:tc>
          <w:tcPr>
            <w:tcW w:w="10632" w:type="dxa"/>
            <w:gridSpan w:val="3"/>
            <w:shd w:val="clear" w:color="auto" w:fill="003547"/>
          </w:tcPr>
          <w:p w14:paraId="250ACE32" w14:textId="77777777" w:rsidR="003A6F8E" w:rsidRPr="003F39E6" w:rsidRDefault="003A6F8E" w:rsidP="00276E8D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3F39E6">
              <w:rPr>
                <w:rFonts w:ascii="Arial" w:hAnsi="Arial" w:cs="Arial"/>
                <w:b/>
                <w:color w:val="FFFFFF" w:themeColor="background1"/>
              </w:rPr>
              <w:t>Job working circumstances</w:t>
            </w:r>
          </w:p>
        </w:tc>
      </w:tr>
      <w:tr w:rsidR="003B4EFB" w:rsidRPr="003B4EFB" w14:paraId="250ACE36" w14:textId="77777777" w:rsidTr="003F39E6">
        <w:tc>
          <w:tcPr>
            <w:tcW w:w="1986" w:type="dxa"/>
            <w:shd w:val="clear" w:color="auto" w:fill="003547"/>
            <w:vAlign w:val="center"/>
          </w:tcPr>
          <w:p w14:paraId="250ACE34" w14:textId="77777777" w:rsidR="003A6F8E" w:rsidRPr="003F39E6" w:rsidRDefault="003A6F8E" w:rsidP="00001733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3F39E6">
              <w:rPr>
                <w:rFonts w:ascii="Arial" w:hAnsi="Arial" w:cs="Arial"/>
                <w:b/>
                <w:color w:val="FFFFFF" w:themeColor="background1"/>
              </w:rPr>
              <w:t xml:space="preserve">Emotional </w:t>
            </w:r>
            <w:r w:rsidR="00001733" w:rsidRPr="003F39E6">
              <w:rPr>
                <w:rFonts w:ascii="Arial" w:hAnsi="Arial" w:cs="Arial"/>
                <w:b/>
                <w:color w:val="FFFFFF" w:themeColor="background1"/>
              </w:rPr>
              <w:t>D</w:t>
            </w:r>
            <w:r w:rsidRPr="003F39E6">
              <w:rPr>
                <w:rFonts w:ascii="Arial" w:hAnsi="Arial" w:cs="Arial"/>
                <w:b/>
                <w:color w:val="FFFFFF" w:themeColor="background1"/>
              </w:rPr>
              <w:t>emands</w:t>
            </w:r>
          </w:p>
        </w:tc>
        <w:tc>
          <w:tcPr>
            <w:tcW w:w="8646" w:type="dxa"/>
            <w:gridSpan w:val="2"/>
            <w:shd w:val="clear" w:color="auto" w:fill="FFFFFF" w:themeFill="background1"/>
            <w:vAlign w:val="center"/>
          </w:tcPr>
          <w:p w14:paraId="250ACE35" w14:textId="3762FA8D" w:rsidR="003A6F8E" w:rsidRPr="003C7D6F" w:rsidRDefault="003A6F8E" w:rsidP="692216DC">
            <w:pPr>
              <w:rPr>
                <w:rFonts w:ascii="Arial" w:eastAsia="Arial" w:hAnsi="Arial" w:cs="Arial"/>
              </w:rPr>
            </w:pPr>
          </w:p>
        </w:tc>
      </w:tr>
      <w:tr w:rsidR="003B4EFB" w:rsidRPr="003B4EFB" w14:paraId="250ACE39" w14:textId="77777777" w:rsidTr="003F39E6">
        <w:tc>
          <w:tcPr>
            <w:tcW w:w="1986" w:type="dxa"/>
            <w:shd w:val="clear" w:color="auto" w:fill="003547"/>
            <w:vAlign w:val="center"/>
          </w:tcPr>
          <w:p w14:paraId="250ACE37" w14:textId="77777777" w:rsidR="003A6F8E" w:rsidRPr="003F39E6" w:rsidRDefault="003A6F8E" w:rsidP="00001733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3F39E6">
              <w:rPr>
                <w:rFonts w:ascii="Arial" w:hAnsi="Arial" w:cs="Arial"/>
                <w:b/>
                <w:color w:val="FFFFFF" w:themeColor="background1"/>
              </w:rPr>
              <w:t xml:space="preserve">Physical </w:t>
            </w:r>
            <w:r w:rsidR="00001733" w:rsidRPr="003F39E6">
              <w:rPr>
                <w:rFonts w:ascii="Arial" w:hAnsi="Arial" w:cs="Arial"/>
                <w:b/>
                <w:color w:val="FFFFFF" w:themeColor="background1"/>
              </w:rPr>
              <w:t>D</w:t>
            </w:r>
            <w:r w:rsidRPr="003F39E6">
              <w:rPr>
                <w:rFonts w:ascii="Arial" w:hAnsi="Arial" w:cs="Arial"/>
                <w:b/>
                <w:color w:val="FFFFFF" w:themeColor="background1"/>
              </w:rPr>
              <w:t>emands</w:t>
            </w:r>
          </w:p>
        </w:tc>
        <w:tc>
          <w:tcPr>
            <w:tcW w:w="8646" w:type="dxa"/>
            <w:gridSpan w:val="2"/>
            <w:shd w:val="clear" w:color="auto" w:fill="FFFFFF" w:themeFill="background1"/>
            <w:vAlign w:val="center"/>
          </w:tcPr>
          <w:p w14:paraId="250ACE38" w14:textId="6B32D779" w:rsidR="003A6F8E" w:rsidRPr="003C7D6F" w:rsidRDefault="003A6F8E" w:rsidP="692216DC">
            <w:pPr>
              <w:rPr>
                <w:rFonts w:ascii="Arial" w:eastAsia="Arial" w:hAnsi="Arial" w:cs="Arial"/>
              </w:rPr>
            </w:pPr>
          </w:p>
        </w:tc>
      </w:tr>
      <w:tr w:rsidR="003B4EFB" w:rsidRPr="003B4EFB" w14:paraId="250ACE3C" w14:textId="77777777" w:rsidTr="003F39E6">
        <w:tc>
          <w:tcPr>
            <w:tcW w:w="1986" w:type="dxa"/>
            <w:shd w:val="clear" w:color="auto" w:fill="003547"/>
            <w:vAlign w:val="center"/>
          </w:tcPr>
          <w:p w14:paraId="250ACE3A" w14:textId="77777777" w:rsidR="003A6F8E" w:rsidRPr="003F39E6" w:rsidRDefault="003A6F8E" w:rsidP="00001733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3F39E6">
              <w:rPr>
                <w:rFonts w:ascii="Arial" w:hAnsi="Arial" w:cs="Arial"/>
                <w:b/>
                <w:color w:val="FFFFFF" w:themeColor="background1"/>
              </w:rPr>
              <w:t xml:space="preserve">Working </w:t>
            </w:r>
            <w:r w:rsidR="00001733" w:rsidRPr="003F39E6">
              <w:rPr>
                <w:rFonts w:ascii="Arial" w:hAnsi="Arial" w:cs="Arial"/>
                <w:b/>
                <w:color w:val="FFFFFF" w:themeColor="background1"/>
              </w:rPr>
              <w:t>C</w:t>
            </w:r>
            <w:r w:rsidRPr="003F39E6">
              <w:rPr>
                <w:rFonts w:ascii="Arial" w:hAnsi="Arial" w:cs="Arial"/>
                <w:b/>
                <w:color w:val="FFFFFF" w:themeColor="background1"/>
              </w:rPr>
              <w:t>onditions</w:t>
            </w:r>
          </w:p>
        </w:tc>
        <w:tc>
          <w:tcPr>
            <w:tcW w:w="8646" w:type="dxa"/>
            <w:gridSpan w:val="2"/>
            <w:shd w:val="clear" w:color="auto" w:fill="FFFFFF" w:themeFill="background1"/>
            <w:vAlign w:val="center"/>
          </w:tcPr>
          <w:p w14:paraId="250ACE3B" w14:textId="00C1FF13" w:rsidR="003A6F8E" w:rsidRPr="003C7D6F" w:rsidRDefault="009B677B" w:rsidP="692216D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Agile working, office based </w:t>
            </w:r>
          </w:p>
        </w:tc>
      </w:tr>
      <w:tr w:rsidR="00F87397" w:rsidRPr="003F39E6" w14:paraId="7D5FE520" w14:textId="77777777" w:rsidTr="00FF5840">
        <w:tc>
          <w:tcPr>
            <w:tcW w:w="10632" w:type="dxa"/>
            <w:gridSpan w:val="3"/>
            <w:shd w:val="clear" w:color="auto" w:fill="003547"/>
          </w:tcPr>
          <w:p w14:paraId="13CEBE1C" w14:textId="130D6F58" w:rsidR="00F87397" w:rsidRPr="003F39E6" w:rsidRDefault="00F87397" w:rsidP="00FF5840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Other Factors</w:t>
            </w:r>
          </w:p>
        </w:tc>
      </w:tr>
      <w:tr w:rsidR="003B4EFB" w:rsidRPr="003B4EFB" w14:paraId="250ACE41" w14:textId="77777777" w:rsidTr="692216DC">
        <w:tc>
          <w:tcPr>
            <w:tcW w:w="10632" w:type="dxa"/>
            <w:gridSpan w:val="3"/>
            <w:shd w:val="clear" w:color="auto" w:fill="FFFFFF" w:themeFill="background1"/>
          </w:tcPr>
          <w:p w14:paraId="250ACE40" w14:textId="77777777" w:rsidR="00236201" w:rsidRPr="002C5B6B" w:rsidRDefault="00236201" w:rsidP="002C5B6B">
            <w:pPr>
              <w:pStyle w:val="ListParagraph"/>
              <w:numPr>
                <w:ilvl w:val="0"/>
                <w:numId w:val="10"/>
              </w:numPr>
              <w:rPr>
                <w:rFonts w:ascii="Arial" w:eastAsia="Arial" w:hAnsi="Arial" w:cs="Arial"/>
              </w:rPr>
            </w:pPr>
          </w:p>
        </w:tc>
      </w:tr>
    </w:tbl>
    <w:p w14:paraId="250ACE42" w14:textId="77777777" w:rsidR="00C03BDB" w:rsidRPr="003B4EFB" w:rsidRDefault="00C03BDB" w:rsidP="003B4EFB">
      <w:pPr>
        <w:rPr>
          <w:rFonts w:ascii="Arial" w:hAnsi="Arial" w:cs="Arial"/>
          <w:b/>
          <w:color w:val="003547"/>
        </w:rPr>
      </w:pPr>
    </w:p>
    <w:sectPr w:rsidR="00C03BDB" w:rsidRPr="003B4EFB" w:rsidSect="003C7D6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340" w:right="499" w:bottom="272" w:left="737" w:header="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A5161" w14:textId="77777777" w:rsidR="0013504C" w:rsidRDefault="0013504C">
      <w:r>
        <w:separator/>
      </w:r>
    </w:p>
  </w:endnote>
  <w:endnote w:type="continuationSeparator" w:id="0">
    <w:p w14:paraId="681B4A3B" w14:textId="77777777" w:rsidR="0013504C" w:rsidRDefault="0013504C">
      <w:r>
        <w:continuationSeparator/>
      </w:r>
    </w:p>
  </w:endnote>
  <w:endnote w:type="continuationNotice" w:id="1">
    <w:p w14:paraId="467851A2" w14:textId="77777777" w:rsidR="0013504C" w:rsidRDefault="001350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&quot;Courier New&quot;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AAF35" w14:textId="77777777" w:rsidR="00D436A7" w:rsidRDefault="00D436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BD4DB" w14:textId="6994D768" w:rsidR="00C6680B" w:rsidRPr="00C6680B" w:rsidRDefault="00C6680B" w:rsidP="00C6680B">
    <w:pPr>
      <w:pStyle w:val="Footer"/>
      <w:shd w:val="clear" w:color="auto" w:fill="FFFFFF" w:themeFill="background1"/>
      <w:ind w:left="3407" w:firstLine="4513"/>
      <w:rPr>
        <w:color w:val="003547"/>
      </w:rPr>
    </w:pPr>
    <w:hyperlink r:id="rId1" w:history="1">
      <w:r w:rsidRPr="00C6680B">
        <w:rPr>
          <w:rFonts w:ascii="Arial" w:hAnsi="Arial" w:cs="Arial"/>
          <w:b/>
          <w:bCs/>
          <w:color w:val="003547"/>
        </w:rPr>
        <w:t>Cumberland</w:t>
      </w:r>
      <w:r>
        <w:rPr>
          <w:rFonts w:ascii="Arial" w:hAnsi="Arial" w:cs="Arial"/>
          <w:b/>
          <w:bCs/>
          <w:color w:val="003547"/>
        </w:rPr>
        <w:t xml:space="preserve"> Council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FAA50" w14:textId="77777777" w:rsidR="00D436A7" w:rsidRDefault="00D436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D30CB" w14:textId="77777777" w:rsidR="0013504C" w:rsidRDefault="0013504C">
      <w:r>
        <w:separator/>
      </w:r>
    </w:p>
  </w:footnote>
  <w:footnote w:type="continuationSeparator" w:id="0">
    <w:p w14:paraId="7C8390C8" w14:textId="77777777" w:rsidR="0013504C" w:rsidRDefault="0013504C">
      <w:r>
        <w:continuationSeparator/>
      </w:r>
    </w:p>
  </w:footnote>
  <w:footnote w:type="continuationNotice" w:id="1">
    <w:p w14:paraId="2F3031EE" w14:textId="77777777" w:rsidR="0013504C" w:rsidRDefault="001350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014AD" w14:textId="77777777" w:rsidR="00D436A7" w:rsidRDefault="00D436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446C0" w14:textId="77777777" w:rsidR="00D436A7" w:rsidRDefault="00D436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7809945"/>
      <w:docPartObj>
        <w:docPartGallery w:val="Watermarks"/>
        <w:docPartUnique/>
      </w:docPartObj>
    </w:sdtPr>
    <w:sdtEndPr/>
    <w:sdtContent>
      <w:p w14:paraId="099E5EDB" w14:textId="77777777" w:rsidR="00D436A7" w:rsidRDefault="009B677B">
        <w:pPr>
          <w:pStyle w:val="Header"/>
        </w:pPr>
        <w:r>
          <w:pict w14:anchorId="2BFA8BA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D054A"/>
    <w:multiLevelType w:val="hybridMultilevel"/>
    <w:tmpl w:val="3104C75E"/>
    <w:lvl w:ilvl="0" w:tplc="01E4D1D6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A460A1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F4F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E0D3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D8B8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AA8A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CCA1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7039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DAE0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02CD8"/>
    <w:multiLevelType w:val="hybridMultilevel"/>
    <w:tmpl w:val="2C307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9004C"/>
    <w:multiLevelType w:val="hybridMultilevel"/>
    <w:tmpl w:val="0AA01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85011"/>
    <w:multiLevelType w:val="hybridMultilevel"/>
    <w:tmpl w:val="C916F85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F43D4"/>
    <w:multiLevelType w:val="hybridMultilevel"/>
    <w:tmpl w:val="BB68094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DC287C"/>
    <w:multiLevelType w:val="hybridMultilevel"/>
    <w:tmpl w:val="FF8C436E"/>
    <w:lvl w:ilvl="0" w:tplc="1F5A4AFE">
      <w:start w:val="1"/>
      <w:numFmt w:val="upperLetter"/>
      <w:lvlText w:val="%1."/>
      <w:lvlJc w:val="left"/>
      <w:pPr>
        <w:ind w:left="720" w:hanging="360"/>
      </w:pPr>
    </w:lvl>
    <w:lvl w:ilvl="1" w:tplc="497EC44C">
      <w:start w:val="1"/>
      <w:numFmt w:val="lowerLetter"/>
      <w:lvlText w:val="%2."/>
      <w:lvlJc w:val="left"/>
      <w:pPr>
        <w:ind w:left="1440" w:hanging="360"/>
      </w:pPr>
    </w:lvl>
    <w:lvl w:ilvl="2" w:tplc="1908C4AA">
      <w:start w:val="1"/>
      <w:numFmt w:val="lowerRoman"/>
      <w:lvlText w:val="%3."/>
      <w:lvlJc w:val="right"/>
      <w:pPr>
        <w:ind w:left="2160" w:hanging="180"/>
      </w:pPr>
    </w:lvl>
    <w:lvl w:ilvl="3" w:tplc="401CE2A6">
      <w:start w:val="1"/>
      <w:numFmt w:val="decimal"/>
      <w:lvlText w:val="%4."/>
      <w:lvlJc w:val="left"/>
      <w:pPr>
        <w:ind w:left="2880" w:hanging="360"/>
      </w:pPr>
    </w:lvl>
    <w:lvl w:ilvl="4" w:tplc="7CE276EC">
      <w:start w:val="1"/>
      <w:numFmt w:val="lowerLetter"/>
      <w:lvlText w:val="%5."/>
      <w:lvlJc w:val="left"/>
      <w:pPr>
        <w:ind w:left="3600" w:hanging="360"/>
      </w:pPr>
    </w:lvl>
    <w:lvl w:ilvl="5" w:tplc="B66E1E72">
      <w:start w:val="1"/>
      <w:numFmt w:val="lowerRoman"/>
      <w:lvlText w:val="%6."/>
      <w:lvlJc w:val="right"/>
      <w:pPr>
        <w:ind w:left="4320" w:hanging="180"/>
      </w:pPr>
    </w:lvl>
    <w:lvl w:ilvl="6" w:tplc="69F42014">
      <w:start w:val="1"/>
      <w:numFmt w:val="decimal"/>
      <w:lvlText w:val="%7."/>
      <w:lvlJc w:val="left"/>
      <w:pPr>
        <w:ind w:left="5040" w:hanging="360"/>
      </w:pPr>
    </w:lvl>
    <w:lvl w:ilvl="7" w:tplc="0CA0D358">
      <w:start w:val="1"/>
      <w:numFmt w:val="lowerLetter"/>
      <w:lvlText w:val="%8."/>
      <w:lvlJc w:val="left"/>
      <w:pPr>
        <w:ind w:left="5760" w:hanging="360"/>
      </w:pPr>
    </w:lvl>
    <w:lvl w:ilvl="8" w:tplc="8D6CD71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51FC6"/>
    <w:multiLevelType w:val="hybridMultilevel"/>
    <w:tmpl w:val="4FE8000C"/>
    <w:lvl w:ilvl="0" w:tplc="80D6341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E233B"/>
    <w:multiLevelType w:val="hybridMultilevel"/>
    <w:tmpl w:val="5E425CEC"/>
    <w:lvl w:ilvl="0" w:tplc="80D6341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193C40"/>
    <w:multiLevelType w:val="hybridMultilevel"/>
    <w:tmpl w:val="BCA0F5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12EA2"/>
    <w:multiLevelType w:val="hybridMultilevel"/>
    <w:tmpl w:val="5FE43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58210B"/>
    <w:multiLevelType w:val="hybridMultilevel"/>
    <w:tmpl w:val="CE58B9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30343D"/>
    <w:multiLevelType w:val="hybridMultilevel"/>
    <w:tmpl w:val="AFB2EE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1445B4"/>
    <w:multiLevelType w:val="hybridMultilevel"/>
    <w:tmpl w:val="883CF7D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7E31BFA"/>
    <w:multiLevelType w:val="hybridMultilevel"/>
    <w:tmpl w:val="CCE4CFA0"/>
    <w:lvl w:ilvl="0" w:tplc="C6068E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96BB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1073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5057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2496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8EBD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C0EA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B0F1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20DA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6F2D10"/>
    <w:multiLevelType w:val="hybridMultilevel"/>
    <w:tmpl w:val="FAD0B20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F162A66"/>
    <w:multiLevelType w:val="hybridMultilevel"/>
    <w:tmpl w:val="AB544BA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662A3F"/>
    <w:multiLevelType w:val="hybridMultilevel"/>
    <w:tmpl w:val="E8AA6D3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C06155"/>
    <w:multiLevelType w:val="hybridMultilevel"/>
    <w:tmpl w:val="A3E29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427885"/>
    <w:multiLevelType w:val="hybridMultilevel"/>
    <w:tmpl w:val="D13679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5E9E11"/>
    <w:multiLevelType w:val="hybridMultilevel"/>
    <w:tmpl w:val="14B8381C"/>
    <w:lvl w:ilvl="0" w:tplc="EC3A163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DF0A6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EE4A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E6BC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F05A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72AD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9424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86E5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40E6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91183F"/>
    <w:multiLevelType w:val="hybridMultilevel"/>
    <w:tmpl w:val="A4D290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5324A2"/>
    <w:multiLevelType w:val="hybridMultilevel"/>
    <w:tmpl w:val="30A2355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2620B0"/>
    <w:multiLevelType w:val="hybridMultilevel"/>
    <w:tmpl w:val="4D1CA0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EA661F"/>
    <w:multiLevelType w:val="hybridMultilevel"/>
    <w:tmpl w:val="080C2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224C43"/>
    <w:multiLevelType w:val="hybridMultilevel"/>
    <w:tmpl w:val="0364829E"/>
    <w:lvl w:ilvl="0" w:tplc="1C262D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8984C04"/>
    <w:multiLevelType w:val="hybridMultilevel"/>
    <w:tmpl w:val="F2EC134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8C89F"/>
    <w:multiLevelType w:val="hybridMultilevel"/>
    <w:tmpl w:val="6F5A353A"/>
    <w:lvl w:ilvl="0" w:tplc="4276226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C2200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0892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A0F2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CC22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26E9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8AE0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D23A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0E9D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0D3BB6"/>
    <w:multiLevelType w:val="hybridMultilevel"/>
    <w:tmpl w:val="E4345C0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F404A28"/>
    <w:multiLevelType w:val="hybridMultilevel"/>
    <w:tmpl w:val="25A8E74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40819F7"/>
    <w:multiLevelType w:val="hybridMultilevel"/>
    <w:tmpl w:val="7AAA4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2E6206"/>
    <w:multiLevelType w:val="hybridMultilevel"/>
    <w:tmpl w:val="91CCBF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8C871A9"/>
    <w:multiLevelType w:val="hybridMultilevel"/>
    <w:tmpl w:val="3CCE3E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850EBC"/>
    <w:multiLevelType w:val="hybridMultilevel"/>
    <w:tmpl w:val="0AE428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E543ED"/>
    <w:multiLevelType w:val="hybridMultilevel"/>
    <w:tmpl w:val="1548AAF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CCE526E"/>
    <w:multiLevelType w:val="hybridMultilevel"/>
    <w:tmpl w:val="17BA7F70"/>
    <w:lvl w:ilvl="0" w:tplc="814A6C62">
      <w:start w:val="1"/>
      <w:numFmt w:val="bullet"/>
      <w:pStyle w:val="BodyTex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D85274C"/>
    <w:multiLevelType w:val="hybridMultilevel"/>
    <w:tmpl w:val="69AA38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713840"/>
    <w:multiLevelType w:val="hybridMultilevel"/>
    <w:tmpl w:val="E99455D8"/>
    <w:lvl w:ilvl="0" w:tplc="C9CE8BF6">
      <w:start w:val="1"/>
      <w:numFmt w:val="decimal"/>
      <w:lvlText w:val="%1."/>
      <w:lvlJc w:val="left"/>
      <w:pPr>
        <w:ind w:left="720" w:hanging="360"/>
      </w:pPr>
    </w:lvl>
    <w:lvl w:ilvl="1" w:tplc="D4ECFEBA">
      <w:start w:val="1"/>
      <w:numFmt w:val="lowerLetter"/>
      <w:lvlText w:val="%2."/>
      <w:lvlJc w:val="left"/>
      <w:pPr>
        <w:ind w:left="1440" w:hanging="360"/>
      </w:pPr>
    </w:lvl>
    <w:lvl w:ilvl="2" w:tplc="BA304682">
      <w:start w:val="1"/>
      <w:numFmt w:val="lowerRoman"/>
      <w:lvlText w:val="%3."/>
      <w:lvlJc w:val="right"/>
      <w:pPr>
        <w:ind w:left="2160" w:hanging="180"/>
      </w:pPr>
    </w:lvl>
    <w:lvl w:ilvl="3" w:tplc="5BF4351C">
      <w:start w:val="1"/>
      <w:numFmt w:val="decimal"/>
      <w:lvlText w:val="%4."/>
      <w:lvlJc w:val="left"/>
      <w:pPr>
        <w:ind w:left="2880" w:hanging="360"/>
      </w:pPr>
    </w:lvl>
    <w:lvl w:ilvl="4" w:tplc="EBEC4A30">
      <w:start w:val="1"/>
      <w:numFmt w:val="lowerLetter"/>
      <w:lvlText w:val="%5."/>
      <w:lvlJc w:val="left"/>
      <w:pPr>
        <w:ind w:left="3600" w:hanging="360"/>
      </w:pPr>
    </w:lvl>
    <w:lvl w:ilvl="5" w:tplc="9A9AAA34">
      <w:start w:val="1"/>
      <w:numFmt w:val="lowerRoman"/>
      <w:lvlText w:val="%6."/>
      <w:lvlJc w:val="right"/>
      <w:pPr>
        <w:ind w:left="4320" w:hanging="180"/>
      </w:pPr>
    </w:lvl>
    <w:lvl w:ilvl="6" w:tplc="F942DA7E">
      <w:start w:val="1"/>
      <w:numFmt w:val="decimal"/>
      <w:lvlText w:val="%7."/>
      <w:lvlJc w:val="left"/>
      <w:pPr>
        <w:ind w:left="5040" w:hanging="360"/>
      </w:pPr>
    </w:lvl>
    <w:lvl w:ilvl="7" w:tplc="B57E2836">
      <w:start w:val="1"/>
      <w:numFmt w:val="lowerLetter"/>
      <w:lvlText w:val="%8."/>
      <w:lvlJc w:val="left"/>
      <w:pPr>
        <w:ind w:left="5760" w:hanging="360"/>
      </w:pPr>
    </w:lvl>
    <w:lvl w:ilvl="8" w:tplc="E85A57B6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3C55AD"/>
    <w:multiLevelType w:val="hybridMultilevel"/>
    <w:tmpl w:val="08E0B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57DE39"/>
    <w:multiLevelType w:val="hybridMultilevel"/>
    <w:tmpl w:val="C70EE6EC"/>
    <w:lvl w:ilvl="0" w:tplc="A2425D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0CB9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6E2E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768C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DA60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285A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34AF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88B9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4007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5908F3"/>
    <w:multiLevelType w:val="hybridMultilevel"/>
    <w:tmpl w:val="6E2052B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1D6B21"/>
    <w:multiLevelType w:val="hybridMultilevel"/>
    <w:tmpl w:val="450C32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ED07B4"/>
    <w:multiLevelType w:val="hybridMultilevel"/>
    <w:tmpl w:val="70EA63D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C3878D5"/>
    <w:multiLevelType w:val="hybridMultilevel"/>
    <w:tmpl w:val="CD8C1F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D7324A5"/>
    <w:multiLevelType w:val="hybridMultilevel"/>
    <w:tmpl w:val="91DE85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9774C3"/>
    <w:multiLevelType w:val="hybridMultilevel"/>
    <w:tmpl w:val="4504F9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76654A"/>
    <w:multiLevelType w:val="hybridMultilevel"/>
    <w:tmpl w:val="3DFEB8EE"/>
    <w:lvl w:ilvl="0" w:tplc="80D6341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8766CF"/>
    <w:multiLevelType w:val="hybridMultilevel"/>
    <w:tmpl w:val="502075B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77222075">
    <w:abstractNumId w:val="19"/>
  </w:num>
  <w:num w:numId="2" w16cid:durableId="1380131998">
    <w:abstractNumId w:val="0"/>
  </w:num>
  <w:num w:numId="3" w16cid:durableId="767196754">
    <w:abstractNumId w:val="13"/>
  </w:num>
  <w:num w:numId="4" w16cid:durableId="511574458">
    <w:abstractNumId w:val="5"/>
  </w:num>
  <w:num w:numId="5" w16cid:durableId="1160927840">
    <w:abstractNumId w:val="36"/>
  </w:num>
  <w:num w:numId="6" w16cid:durableId="1186364164">
    <w:abstractNumId w:val="26"/>
  </w:num>
  <w:num w:numId="7" w16cid:durableId="1402869906">
    <w:abstractNumId w:val="38"/>
  </w:num>
  <w:num w:numId="8" w16cid:durableId="1587762901">
    <w:abstractNumId w:val="34"/>
  </w:num>
  <w:num w:numId="9" w16cid:durableId="814488822">
    <w:abstractNumId w:val="3"/>
  </w:num>
  <w:num w:numId="10" w16cid:durableId="217674158">
    <w:abstractNumId w:val="46"/>
  </w:num>
  <w:num w:numId="11" w16cid:durableId="135729926">
    <w:abstractNumId w:val="15"/>
  </w:num>
  <w:num w:numId="12" w16cid:durableId="381713930">
    <w:abstractNumId w:val="16"/>
  </w:num>
  <w:num w:numId="13" w16cid:durableId="793863547">
    <w:abstractNumId w:val="4"/>
  </w:num>
  <w:num w:numId="14" w16cid:durableId="1849557546">
    <w:abstractNumId w:val="9"/>
  </w:num>
  <w:num w:numId="15" w16cid:durableId="2011134225">
    <w:abstractNumId w:val="27"/>
  </w:num>
  <w:num w:numId="16" w16cid:durableId="1380128077">
    <w:abstractNumId w:val="30"/>
  </w:num>
  <w:num w:numId="17" w16cid:durableId="1215192847">
    <w:abstractNumId w:val="14"/>
  </w:num>
  <w:num w:numId="18" w16cid:durableId="582028211">
    <w:abstractNumId w:val="42"/>
  </w:num>
  <w:num w:numId="19" w16cid:durableId="1397507459">
    <w:abstractNumId w:val="18"/>
  </w:num>
  <w:num w:numId="20" w16cid:durableId="863202779">
    <w:abstractNumId w:val="11"/>
  </w:num>
  <w:num w:numId="21" w16cid:durableId="523709005">
    <w:abstractNumId w:val="12"/>
  </w:num>
  <w:num w:numId="22" w16cid:durableId="1541355587">
    <w:abstractNumId w:val="37"/>
  </w:num>
  <w:num w:numId="23" w16cid:durableId="143275890">
    <w:abstractNumId w:val="41"/>
  </w:num>
  <w:num w:numId="24" w16cid:durableId="1848980450">
    <w:abstractNumId w:val="10"/>
  </w:num>
  <w:num w:numId="25" w16cid:durableId="1665350716">
    <w:abstractNumId w:val="33"/>
  </w:num>
  <w:num w:numId="26" w16cid:durableId="2045791893">
    <w:abstractNumId w:val="2"/>
  </w:num>
  <w:num w:numId="27" w16cid:durableId="573979732">
    <w:abstractNumId w:val="25"/>
  </w:num>
  <w:num w:numId="28" w16cid:durableId="813259871">
    <w:abstractNumId w:val="17"/>
  </w:num>
  <w:num w:numId="29" w16cid:durableId="1236554902">
    <w:abstractNumId w:val="45"/>
  </w:num>
  <w:num w:numId="30" w16cid:durableId="1184636759">
    <w:abstractNumId w:val="28"/>
  </w:num>
  <w:num w:numId="31" w16cid:durableId="817573262">
    <w:abstractNumId w:val="6"/>
  </w:num>
  <w:num w:numId="32" w16cid:durableId="1583375171">
    <w:abstractNumId w:val="7"/>
  </w:num>
  <w:num w:numId="33" w16cid:durableId="265188797">
    <w:abstractNumId w:val="15"/>
  </w:num>
  <w:num w:numId="34" w16cid:durableId="1854372018">
    <w:abstractNumId w:val="29"/>
  </w:num>
  <w:num w:numId="35" w16cid:durableId="1742098456">
    <w:abstractNumId w:val="23"/>
  </w:num>
  <w:num w:numId="36" w16cid:durableId="353385237">
    <w:abstractNumId w:val="1"/>
  </w:num>
  <w:num w:numId="37" w16cid:durableId="1736662342">
    <w:abstractNumId w:val="22"/>
  </w:num>
  <w:num w:numId="38" w16cid:durableId="92559091">
    <w:abstractNumId w:val="20"/>
  </w:num>
  <w:num w:numId="39" w16cid:durableId="1816215259">
    <w:abstractNumId w:val="8"/>
  </w:num>
  <w:num w:numId="40" w16cid:durableId="953512532">
    <w:abstractNumId w:val="24"/>
  </w:num>
  <w:num w:numId="41" w16cid:durableId="1184051851">
    <w:abstractNumId w:val="32"/>
  </w:num>
  <w:num w:numId="42" w16cid:durableId="1751081108">
    <w:abstractNumId w:val="43"/>
  </w:num>
  <w:num w:numId="43" w16cid:durableId="60250822">
    <w:abstractNumId w:val="31"/>
  </w:num>
  <w:num w:numId="44" w16cid:durableId="945889770">
    <w:abstractNumId w:val="21"/>
  </w:num>
  <w:num w:numId="45" w16cid:durableId="1020934891">
    <w:abstractNumId w:val="39"/>
  </w:num>
  <w:num w:numId="46" w16cid:durableId="1302419857">
    <w:abstractNumId w:val="35"/>
  </w:num>
  <w:num w:numId="47" w16cid:durableId="109521545">
    <w:abstractNumId w:val="44"/>
  </w:num>
  <w:num w:numId="48" w16cid:durableId="272903723">
    <w:abstractNumId w:val="4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>
      <o:colormru v:ext="edit" colors="#007a9a"/>
    </o:shapedefaults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ADC"/>
    <w:rsid w:val="00001733"/>
    <w:rsid w:val="0000375B"/>
    <w:rsid w:val="0000394B"/>
    <w:rsid w:val="000039DE"/>
    <w:rsid w:val="000057C4"/>
    <w:rsid w:val="0001492A"/>
    <w:rsid w:val="00015E20"/>
    <w:rsid w:val="00016B09"/>
    <w:rsid w:val="00017A90"/>
    <w:rsid w:val="00021551"/>
    <w:rsid w:val="00025CF7"/>
    <w:rsid w:val="00026CA4"/>
    <w:rsid w:val="00030AFD"/>
    <w:rsid w:val="00032555"/>
    <w:rsid w:val="00043E94"/>
    <w:rsid w:val="000447CF"/>
    <w:rsid w:val="0004585D"/>
    <w:rsid w:val="000464E4"/>
    <w:rsid w:val="00050FA4"/>
    <w:rsid w:val="00051C0A"/>
    <w:rsid w:val="00052C35"/>
    <w:rsid w:val="00054C50"/>
    <w:rsid w:val="000570AA"/>
    <w:rsid w:val="000608FE"/>
    <w:rsid w:val="00060BF3"/>
    <w:rsid w:val="00062732"/>
    <w:rsid w:val="00063708"/>
    <w:rsid w:val="00064808"/>
    <w:rsid w:val="00064985"/>
    <w:rsid w:val="000673A8"/>
    <w:rsid w:val="00071994"/>
    <w:rsid w:val="00075891"/>
    <w:rsid w:val="00080D92"/>
    <w:rsid w:val="00082B8F"/>
    <w:rsid w:val="00084A53"/>
    <w:rsid w:val="000871A7"/>
    <w:rsid w:val="000910E8"/>
    <w:rsid w:val="0009294E"/>
    <w:rsid w:val="0009296E"/>
    <w:rsid w:val="000961C1"/>
    <w:rsid w:val="0009685D"/>
    <w:rsid w:val="000976C0"/>
    <w:rsid w:val="000A6E51"/>
    <w:rsid w:val="000B15C3"/>
    <w:rsid w:val="000B2936"/>
    <w:rsid w:val="000B4B53"/>
    <w:rsid w:val="000B7E36"/>
    <w:rsid w:val="000C249E"/>
    <w:rsid w:val="000C26F9"/>
    <w:rsid w:val="000C3D8E"/>
    <w:rsid w:val="000C697A"/>
    <w:rsid w:val="000C6ACF"/>
    <w:rsid w:val="000C792F"/>
    <w:rsid w:val="000D1549"/>
    <w:rsid w:val="000D1683"/>
    <w:rsid w:val="000D37C6"/>
    <w:rsid w:val="000E24A8"/>
    <w:rsid w:val="000E2F17"/>
    <w:rsid w:val="000E325E"/>
    <w:rsid w:val="000E3BD7"/>
    <w:rsid w:val="000F1B82"/>
    <w:rsid w:val="000F2EBD"/>
    <w:rsid w:val="000F3828"/>
    <w:rsid w:val="000F38E3"/>
    <w:rsid w:val="000F51A1"/>
    <w:rsid w:val="001002D9"/>
    <w:rsid w:val="00100872"/>
    <w:rsid w:val="001019AC"/>
    <w:rsid w:val="001022DD"/>
    <w:rsid w:val="00104D68"/>
    <w:rsid w:val="00105723"/>
    <w:rsid w:val="00105EAB"/>
    <w:rsid w:val="00107B37"/>
    <w:rsid w:val="0011057D"/>
    <w:rsid w:val="00113B5A"/>
    <w:rsid w:val="00113F97"/>
    <w:rsid w:val="00114F22"/>
    <w:rsid w:val="00117C06"/>
    <w:rsid w:val="00120AC6"/>
    <w:rsid w:val="00120F3F"/>
    <w:rsid w:val="001220AE"/>
    <w:rsid w:val="001247C3"/>
    <w:rsid w:val="00130AA5"/>
    <w:rsid w:val="00131114"/>
    <w:rsid w:val="0013504C"/>
    <w:rsid w:val="00140E07"/>
    <w:rsid w:val="001413F4"/>
    <w:rsid w:val="001414EB"/>
    <w:rsid w:val="001470B3"/>
    <w:rsid w:val="0014785E"/>
    <w:rsid w:val="001479DA"/>
    <w:rsid w:val="00152B57"/>
    <w:rsid w:val="00155407"/>
    <w:rsid w:val="0015741E"/>
    <w:rsid w:val="0016238D"/>
    <w:rsid w:val="0016316C"/>
    <w:rsid w:val="00165F4C"/>
    <w:rsid w:val="00167892"/>
    <w:rsid w:val="00173164"/>
    <w:rsid w:val="00175D58"/>
    <w:rsid w:val="00176F19"/>
    <w:rsid w:val="001775CB"/>
    <w:rsid w:val="001778FC"/>
    <w:rsid w:val="00182469"/>
    <w:rsid w:val="0018282A"/>
    <w:rsid w:val="00183BF5"/>
    <w:rsid w:val="00184019"/>
    <w:rsid w:val="00190F96"/>
    <w:rsid w:val="001918B8"/>
    <w:rsid w:val="00196E3C"/>
    <w:rsid w:val="001970F5"/>
    <w:rsid w:val="00197530"/>
    <w:rsid w:val="001A0734"/>
    <w:rsid w:val="001A0F0E"/>
    <w:rsid w:val="001A3ACD"/>
    <w:rsid w:val="001A3BED"/>
    <w:rsid w:val="001A4D3D"/>
    <w:rsid w:val="001A719C"/>
    <w:rsid w:val="001B39E5"/>
    <w:rsid w:val="001C161A"/>
    <w:rsid w:val="001C26D0"/>
    <w:rsid w:val="001C5A5C"/>
    <w:rsid w:val="001D5006"/>
    <w:rsid w:val="001D5465"/>
    <w:rsid w:val="001D58BB"/>
    <w:rsid w:val="001D680A"/>
    <w:rsid w:val="001D7436"/>
    <w:rsid w:val="001E045F"/>
    <w:rsid w:val="001E151C"/>
    <w:rsid w:val="001F0319"/>
    <w:rsid w:val="001F05D4"/>
    <w:rsid w:val="001F15A9"/>
    <w:rsid w:val="001F2AB1"/>
    <w:rsid w:val="001F384F"/>
    <w:rsid w:val="001F5F1D"/>
    <w:rsid w:val="002106EA"/>
    <w:rsid w:val="0021182F"/>
    <w:rsid w:val="00215D49"/>
    <w:rsid w:val="002168AE"/>
    <w:rsid w:val="002175C7"/>
    <w:rsid w:val="00222D68"/>
    <w:rsid w:val="00227DEC"/>
    <w:rsid w:val="002300F0"/>
    <w:rsid w:val="00231129"/>
    <w:rsid w:val="002311B8"/>
    <w:rsid w:val="002319F1"/>
    <w:rsid w:val="00236201"/>
    <w:rsid w:val="002445BF"/>
    <w:rsid w:val="002467F8"/>
    <w:rsid w:val="0025622C"/>
    <w:rsid w:val="00263611"/>
    <w:rsid w:val="00263A8C"/>
    <w:rsid w:val="00264ABE"/>
    <w:rsid w:val="002651A9"/>
    <w:rsid w:val="00266AB1"/>
    <w:rsid w:val="00272FBC"/>
    <w:rsid w:val="00273693"/>
    <w:rsid w:val="00275A9F"/>
    <w:rsid w:val="00276E8D"/>
    <w:rsid w:val="00277473"/>
    <w:rsid w:val="0028310B"/>
    <w:rsid w:val="00283DBB"/>
    <w:rsid w:val="002856C0"/>
    <w:rsid w:val="00285C9D"/>
    <w:rsid w:val="0029081E"/>
    <w:rsid w:val="0029114F"/>
    <w:rsid w:val="00291452"/>
    <w:rsid w:val="002962F2"/>
    <w:rsid w:val="002A239D"/>
    <w:rsid w:val="002A5D54"/>
    <w:rsid w:val="002B4A9D"/>
    <w:rsid w:val="002B57B7"/>
    <w:rsid w:val="002C4191"/>
    <w:rsid w:val="002C5B6B"/>
    <w:rsid w:val="002C5D7B"/>
    <w:rsid w:val="002D1EEE"/>
    <w:rsid w:val="002D4014"/>
    <w:rsid w:val="002D5CB3"/>
    <w:rsid w:val="002E0BD8"/>
    <w:rsid w:val="002E0C8C"/>
    <w:rsid w:val="002E16B2"/>
    <w:rsid w:val="002E48DD"/>
    <w:rsid w:val="002F3042"/>
    <w:rsid w:val="002F3DA2"/>
    <w:rsid w:val="00302674"/>
    <w:rsid w:val="00303D63"/>
    <w:rsid w:val="0030452B"/>
    <w:rsid w:val="00305C4B"/>
    <w:rsid w:val="00305E91"/>
    <w:rsid w:val="00310A3B"/>
    <w:rsid w:val="003111D5"/>
    <w:rsid w:val="00314DD6"/>
    <w:rsid w:val="00317607"/>
    <w:rsid w:val="00317FE3"/>
    <w:rsid w:val="003211A4"/>
    <w:rsid w:val="00321DF0"/>
    <w:rsid w:val="00331D77"/>
    <w:rsid w:val="00332179"/>
    <w:rsid w:val="003330E4"/>
    <w:rsid w:val="003334C2"/>
    <w:rsid w:val="003345C3"/>
    <w:rsid w:val="00341B80"/>
    <w:rsid w:val="0034343B"/>
    <w:rsid w:val="00345CCA"/>
    <w:rsid w:val="00347717"/>
    <w:rsid w:val="00350113"/>
    <w:rsid w:val="00351F3D"/>
    <w:rsid w:val="00353015"/>
    <w:rsid w:val="003531EF"/>
    <w:rsid w:val="003602EC"/>
    <w:rsid w:val="003657E2"/>
    <w:rsid w:val="0036760C"/>
    <w:rsid w:val="00371417"/>
    <w:rsid w:val="003772ED"/>
    <w:rsid w:val="003800E0"/>
    <w:rsid w:val="00380ADA"/>
    <w:rsid w:val="0038240F"/>
    <w:rsid w:val="003832DF"/>
    <w:rsid w:val="00383D15"/>
    <w:rsid w:val="00387DB6"/>
    <w:rsid w:val="003922F4"/>
    <w:rsid w:val="00392883"/>
    <w:rsid w:val="00392F81"/>
    <w:rsid w:val="003951D5"/>
    <w:rsid w:val="00396E0B"/>
    <w:rsid w:val="003A4DE3"/>
    <w:rsid w:val="003A66FC"/>
    <w:rsid w:val="003A6F8E"/>
    <w:rsid w:val="003B0D9D"/>
    <w:rsid w:val="003B0E79"/>
    <w:rsid w:val="003B22C3"/>
    <w:rsid w:val="003B4EFB"/>
    <w:rsid w:val="003C1111"/>
    <w:rsid w:val="003C170B"/>
    <w:rsid w:val="003C6392"/>
    <w:rsid w:val="003C64AE"/>
    <w:rsid w:val="003C7D6F"/>
    <w:rsid w:val="003D08BF"/>
    <w:rsid w:val="003D400C"/>
    <w:rsid w:val="003D4803"/>
    <w:rsid w:val="003D6FCB"/>
    <w:rsid w:val="003E16E3"/>
    <w:rsid w:val="003E1D98"/>
    <w:rsid w:val="003E4655"/>
    <w:rsid w:val="003E5D26"/>
    <w:rsid w:val="003E66F3"/>
    <w:rsid w:val="003F18FC"/>
    <w:rsid w:val="003F24CB"/>
    <w:rsid w:val="003F2C0F"/>
    <w:rsid w:val="003F39E6"/>
    <w:rsid w:val="003F4232"/>
    <w:rsid w:val="003F5446"/>
    <w:rsid w:val="00400BC9"/>
    <w:rsid w:val="004011CB"/>
    <w:rsid w:val="0040440A"/>
    <w:rsid w:val="004053AB"/>
    <w:rsid w:val="00405E27"/>
    <w:rsid w:val="00406E83"/>
    <w:rsid w:val="00414AD9"/>
    <w:rsid w:val="004201FA"/>
    <w:rsid w:val="004207FD"/>
    <w:rsid w:val="0042309A"/>
    <w:rsid w:val="00423500"/>
    <w:rsid w:val="004236DB"/>
    <w:rsid w:val="00423D2E"/>
    <w:rsid w:val="00425AB7"/>
    <w:rsid w:val="004266C1"/>
    <w:rsid w:val="004268C5"/>
    <w:rsid w:val="00427679"/>
    <w:rsid w:val="004276BC"/>
    <w:rsid w:val="00441FC6"/>
    <w:rsid w:val="00444E42"/>
    <w:rsid w:val="00446F28"/>
    <w:rsid w:val="00454DED"/>
    <w:rsid w:val="00455C2C"/>
    <w:rsid w:val="00457B8A"/>
    <w:rsid w:val="0046086C"/>
    <w:rsid w:val="00460BAE"/>
    <w:rsid w:val="00467403"/>
    <w:rsid w:val="004710D2"/>
    <w:rsid w:val="00471824"/>
    <w:rsid w:val="004763B1"/>
    <w:rsid w:val="0047690A"/>
    <w:rsid w:val="00485D64"/>
    <w:rsid w:val="00486264"/>
    <w:rsid w:val="0048759E"/>
    <w:rsid w:val="00487AA9"/>
    <w:rsid w:val="00487E5D"/>
    <w:rsid w:val="00490D8F"/>
    <w:rsid w:val="0049169A"/>
    <w:rsid w:val="00492B53"/>
    <w:rsid w:val="004945B4"/>
    <w:rsid w:val="004946E1"/>
    <w:rsid w:val="00494E8A"/>
    <w:rsid w:val="00496D7F"/>
    <w:rsid w:val="004A08A3"/>
    <w:rsid w:val="004A2415"/>
    <w:rsid w:val="004A4364"/>
    <w:rsid w:val="004A45DF"/>
    <w:rsid w:val="004A717A"/>
    <w:rsid w:val="004C14F2"/>
    <w:rsid w:val="004C4777"/>
    <w:rsid w:val="004C4F52"/>
    <w:rsid w:val="004C756B"/>
    <w:rsid w:val="004C76AD"/>
    <w:rsid w:val="004D0C01"/>
    <w:rsid w:val="004D17EC"/>
    <w:rsid w:val="004D2E4B"/>
    <w:rsid w:val="004D40AC"/>
    <w:rsid w:val="004D4588"/>
    <w:rsid w:val="004D63A3"/>
    <w:rsid w:val="004E1106"/>
    <w:rsid w:val="004E196C"/>
    <w:rsid w:val="004E2BC6"/>
    <w:rsid w:val="004E614B"/>
    <w:rsid w:val="004E7D87"/>
    <w:rsid w:val="004E7DB5"/>
    <w:rsid w:val="004F0012"/>
    <w:rsid w:val="004F52AA"/>
    <w:rsid w:val="004F5885"/>
    <w:rsid w:val="004F74B2"/>
    <w:rsid w:val="00502832"/>
    <w:rsid w:val="00502EDE"/>
    <w:rsid w:val="005125F7"/>
    <w:rsid w:val="00512CC3"/>
    <w:rsid w:val="0051711D"/>
    <w:rsid w:val="00520F39"/>
    <w:rsid w:val="00521617"/>
    <w:rsid w:val="00521CBB"/>
    <w:rsid w:val="0052223D"/>
    <w:rsid w:val="00523485"/>
    <w:rsid w:val="005261EB"/>
    <w:rsid w:val="00526AA3"/>
    <w:rsid w:val="005339B2"/>
    <w:rsid w:val="005344FB"/>
    <w:rsid w:val="005366DB"/>
    <w:rsid w:val="00540497"/>
    <w:rsid w:val="00542D95"/>
    <w:rsid w:val="00543FB9"/>
    <w:rsid w:val="00544552"/>
    <w:rsid w:val="00544972"/>
    <w:rsid w:val="005450D5"/>
    <w:rsid w:val="00550D6F"/>
    <w:rsid w:val="00550E2E"/>
    <w:rsid w:val="00551FEC"/>
    <w:rsid w:val="00553EEE"/>
    <w:rsid w:val="00554AED"/>
    <w:rsid w:val="00554F23"/>
    <w:rsid w:val="0055606F"/>
    <w:rsid w:val="00556841"/>
    <w:rsid w:val="005607D0"/>
    <w:rsid w:val="005613B1"/>
    <w:rsid w:val="00562FAA"/>
    <w:rsid w:val="005747C2"/>
    <w:rsid w:val="00575708"/>
    <w:rsid w:val="00577137"/>
    <w:rsid w:val="005815C1"/>
    <w:rsid w:val="00581DF7"/>
    <w:rsid w:val="00581F4A"/>
    <w:rsid w:val="00582F45"/>
    <w:rsid w:val="00584BC6"/>
    <w:rsid w:val="0058677F"/>
    <w:rsid w:val="005877F9"/>
    <w:rsid w:val="005935E5"/>
    <w:rsid w:val="005940A4"/>
    <w:rsid w:val="00594907"/>
    <w:rsid w:val="00594916"/>
    <w:rsid w:val="00594E70"/>
    <w:rsid w:val="00597CFB"/>
    <w:rsid w:val="005A1ED6"/>
    <w:rsid w:val="005A2B42"/>
    <w:rsid w:val="005A37F0"/>
    <w:rsid w:val="005A4A90"/>
    <w:rsid w:val="005A6B2F"/>
    <w:rsid w:val="005A78CD"/>
    <w:rsid w:val="005A7DDC"/>
    <w:rsid w:val="005B15DB"/>
    <w:rsid w:val="005B1EB9"/>
    <w:rsid w:val="005B2E52"/>
    <w:rsid w:val="005B3FB1"/>
    <w:rsid w:val="005B7EB0"/>
    <w:rsid w:val="005C2DF7"/>
    <w:rsid w:val="005C4504"/>
    <w:rsid w:val="005C694F"/>
    <w:rsid w:val="005C6E36"/>
    <w:rsid w:val="005C740A"/>
    <w:rsid w:val="005C799D"/>
    <w:rsid w:val="005D484B"/>
    <w:rsid w:val="005D6F0E"/>
    <w:rsid w:val="005D7FBE"/>
    <w:rsid w:val="005E165F"/>
    <w:rsid w:val="005E2115"/>
    <w:rsid w:val="005E2EBC"/>
    <w:rsid w:val="005E4A0D"/>
    <w:rsid w:val="005E503D"/>
    <w:rsid w:val="005E5CCA"/>
    <w:rsid w:val="005E7B38"/>
    <w:rsid w:val="005F0DA4"/>
    <w:rsid w:val="005F3C47"/>
    <w:rsid w:val="00602178"/>
    <w:rsid w:val="006022EA"/>
    <w:rsid w:val="00605433"/>
    <w:rsid w:val="006061B3"/>
    <w:rsid w:val="00606441"/>
    <w:rsid w:val="00610455"/>
    <w:rsid w:val="00612B2D"/>
    <w:rsid w:val="00613C94"/>
    <w:rsid w:val="00615A5E"/>
    <w:rsid w:val="00615BA0"/>
    <w:rsid w:val="00626773"/>
    <w:rsid w:val="00627ADC"/>
    <w:rsid w:val="00632BA5"/>
    <w:rsid w:val="00636542"/>
    <w:rsid w:val="0064061A"/>
    <w:rsid w:val="006532A2"/>
    <w:rsid w:val="006555E7"/>
    <w:rsid w:val="0065571B"/>
    <w:rsid w:val="00656BF7"/>
    <w:rsid w:val="00660692"/>
    <w:rsid w:val="00661354"/>
    <w:rsid w:val="00664EC2"/>
    <w:rsid w:val="006677F5"/>
    <w:rsid w:val="00671FB4"/>
    <w:rsid w:val="00680EC0"/>
    <w:rsid w:val="00681BA0"/>
    <w:rsid w:val="00682B76"/>
    <w:rsid w:val="00682C41"/>
    <w:rsid w:val="00684DA7"/>
    <w:rsid w:val="006867C3"/>
    <w:rsid w:val="00690C87"/>
    <w:rsid w:val="00693BD2"/>
    <w:rsid w:val="00696BFF"/>
    <w:rsid w:val="006A1A5B"/>
    <w:rsid w:val="006A3CCF"/>
    <w:rsid w:val="006B0B79"/>
    <w:rsid w:val="006B361D"/>
    <w:rsid w:val="006B6921"/>
    <w:rsid w:val="006C131F"/>
    <w:rsid w:val="006C1445"/>
    <w:rsid w:val="006C144A"/>
    <w:rsid w:val="006C382D"/>
    <w:rsid w:val="006C3CE9"/>
    <w:rsid w:val="006C3D37"/>
    <w:rsid w:val="006C55A1"/>
    <w:rsid w:val="006D20C7"/>
    <w:rsid w:val="006D3439"/>
    <w:rsid w:val="006D4370"/>
    <w:rsid w:val="006D5BC6"/>
    <w:rsid w:val="006E21E2"/>
    <w:rsid w:val="006E6CD5"/>
    <w:rsid w:val="006E7FA3"/>
    <w:rsid w:val="006F0E03"/>
    <w:rsid w:val="006F177A"/>
    <w:rsid w:val="006F276C"/>
    <w:rsid w:val="006F312F"/>
    <w:rsid w:val="006F39A7"/>
    <w:rsid w:val="006F5BD4"/>
    <w:rsid w:val="006F6B8E"/>
    <w:rsid w:val="00703D06"/>
    <w:rsid w:val="0070411F"/>
    <w:rsid w:val="00706068"/>
    <w:rsid w:val="00706BDC"/>
    <w:rsid w:val="00706DD4"/>
    <w:rsid w:val="00712D98"/>
    <w:rsid w:val="0071467B"/>
    <w:rsid w:val="007202CE"/>
    <w:rsid w:val="00722CD2"/>
    <w:rsid w:val="0073027D"/>
    <w:rsid w:val="007303E2"/>
    <w:rsid w:val="007417C1"/>
    <w:rsid w:val="007421E4"/>
    <w:rsid w:val="0074281F"/>
    <w:rsid w:val="007436D6"/>
    <w:rsid w:val="00744CC1"/>
    <w:rsid w:val="007450E0"/>
    <w:rsid w:val="0074734F"/>
    <w:rsid w:val="007478C3"/>
    <w:rsid w:val="00747F79"/>
    <w:rsid w:val="007500FD"/>
    <w:rsid w:val="0075141E"/>
    <w:rsid w:val="00752640"/>
    <w:rsid w:val="00755680"/>
    <w:rsid w:val="0076359D"/>
    <w:rsid w:val="007653E9"/>
    <w:rsid w:val="00766F52"/>
    <w:rsid w:val="00774533"/>
    <w:rsid w:val="00780764"/>
    <w:rsid w:val="00780914"/>
    <w:rsid w:val="00781804"/>
    <w:rsid w:val="0078488A"/>
    <w:rsid w:val="00786DBC"/>
    <w:rsid w:val="00792A05"/>
    <w:rsid w:val="007938A9"/>
    <w:rsid w:val="00796A8C"/>
    <w:rsid w:val="0079714A"/>
    <w:rsid w:val="00797AEB"/>
    <w:rsid w:val="007A01AF"/>
    <w:rsid w:val="007A0872"/>
    <w:rsid w:val="007A126E"/>
    <w:rsid w:val="007A403A"/>
    <w:rsid w:val="007A5C64"/>
    <w:rsid w:val="007B5D4F"/>
    <w:rsid w:val="007B5F7D"/>
    <w:rsid w:val="007C0EA2"/>
    <w:rsid w:val="007C12F8"/>
    <w:rsid w:val="007C59C2"/>
    <w:rsid w:val="007C5B22"/>
    <w:rsid w:val="007C7DC7"/>
    <w:rsid w:val="007D084D"/>
    <w:rsid w:val="007D3F4A"/>
    <w:rsid w:val="007D43B5"/>
    <w:rsid w:val="007D518C"/>
    <w:rsid w:val="007D72BE"/>
    <w:rsid w:val="007D7AA0"/>
    <w:rsid w:val="007E0569"/>
    <w:rsid w:val="007E1FDC"/>
    <w:rsid w:val="007E2955"/>
    <w:rsid w:val="007E2C0B"/>
    <w:rsid w:val="007E6783"/>
    <w:rsid w:val="007E68E3"/>
    <w:rsid w:val="007F0365"/>
    <w:rsid w:val="007F1BCE"/>
    <w:rsid w:val="007F2186"/>
    <w:rsid w:val="007F50B9"/>
    <w:rsid w:val="007F51BE"/>
    <w:rsid w:val="007F546B"/>
    <w:rsid w:val="007F6BF0"/>
    <w:rsid w:val="00802521"/>
    <w:rsid w:val="00802F6E"/>
    <w:rsid w:val="0080359D"/>
    <w:rsid w:val="008102A6"/>
    <w:rsid w:val="0081063D"/>
    <w:rsid w:val="00812206"/>
    <w:rsid w:val="008126F6"/>
    <w:rsid w:val="00815DC0"/>
    <w:rsid w:val="00816A56"/>
    <w:rsid w:val="00822CCB"/>
    <w:rsid w:val="00823DE6"/>
    <w:rsid w:val="0082774F"/>
    <w:rsid w:val="008341C9"/>
    <w:rsid w:val="00840C49"/>
    <w:rsid w:val="00843F25"/>
    <w:rsid w:val="0084679D"/>
    <w:rsid w:val="00847466"/>
    <w:rsid w:val="00853257"/>
    <w:rsid w:val="00853F87"/>
    <w:rsid w:val="00854902"/>
    <w:rsid w:val="00855296"/>
    <w:rsid w:val="00855B52"/>
    <w:rsid w:val="00856251"/>
    <w:rsid w:val="00856890"/>
    <w:rsid w:val="00861EBF"/>
    <w:rsid w:val="00865CCB"/>
    <w:rsid w:val="00867EA0"/>
    <w:rsid w:val="0087189C"/>
    <w:rsid w:val="00871F25"/>
    <w:rsid w:val="00871F51"/>
    <w:rsid w:val="00876B76"/>
    <w:rsid w:val="00881AC6"/>
    <w:rsid w:val="00881BC0"/>
    <w:rsid w:val="0088342F"/>
    <w:rsid w:val="0088575A"/>
    <w:rsid w:val="00890694"/>
    <w:rsid w:val="00893E61"/>
    <w:rsid w:val="00893EA1"/>
    <w:rsid w:val="00894719"/>
    <w:rsid w:val="00897C9A"/>
    <w:rsid w:val="008A1999"/>
    <w:rsid w:val="008A2A98"/>
    <w:rsid w:val="008A7881"/>
    <w:rsid w:val="008B21D4"/>
    <w:rsid w:val="008B6022"/>
    <w:rsid w:val="008B7FD0"/>
    <w:rsid w:val="008C0EC5"/>
    <w:rsid w:val="008C5FB9"/>
    <w:rsid w:val="008C763C"/>
    <w:rsid w:val="008D20CB"/>
    <w:rsid w:val="008D70FF"/>
    <w:rsid w:val="008E02AB"/>
    <w:rsid w:val="008E0807"/>
    <w:rsid w:val="008E1D8E"/>
    <w:rsid w:val="008E449C"/>
    <w:rsid w:val="008E4892"/>
    <w:rsid w:val="008E4E7B"/>
    <w:rsid w:val="008E5483"/>
    <w:rsid w:val="008E5D41"/>
    <w:rsid w:val="008F251E"/>
    <w:rsid w:val="008F6525"/>
    <w:rsid w:val="008F7090"/>
    <w:rsid w:val="008F7514"/>
    <w:rsid w:val="0090040A"/>
    <w:rsid w:val="00903537"/>
    <w:rsid w:val="0090369F"/>
    <w:rsid w:val="009065FD"/>
    <w:rsid w:val="00907488"/>
    <w:rsid w:val="009120DA"/>
    <w:rsid w:val="00914A50"/>
    <w:rsid w:val="00916F3D"/>
    <w:rsid w:val="00917B88"/>
    <w:rsid w:val="009208AB"/>
    <w:rsid w:val="00920915"/>
    <w:rsid w:val="009227A5"/>
    <w:rsid w:val="00923EBB"/>
    <w:rsid w:val="009323F3"/>
    <w:rsid w:val="0093695B"/>
    <w:rsid w:val="00940ABE"/>
    <w:rsid w:val="0094386F"/>
    <w:rsid w:val="00951A67"/>
    <w:rsid w:val="00953651"/>
    <w:rsid w:val="00954B18"/>
    <w:rsid w:val="0095650F"/>
    <w:rsid w:val="00961BC3"/>
    <w:rsid w:val="0096418E"/>
    <w:rsid w:val="00965E08"/>
    <w:rsid w:val="00967089"/>
    <w:rsid w:val="009706A0"/>
    <w:rsid w:val="00970B13"/>
    <w:rsid w:val="00971233"/>
    <w:rsid w:val="00977648"/>
    <w:rsid w:val="009807C6"/>
    <w:rsid w:val="009831AE"/>
    <w:rsid w:val="00984AFE"/>
    <w:rsid w:val="00990441"/>
    <w:rsid w:val="009A2198"/>
    <w:rsid w:val="009A33BA"/>
    <w:rsid w:val="009A5C28"/>
    <w:rsid w:val="009A7E86"/>
    <w:rsid w:val="009B137E"/>
    <w:rsid w:val="009B1F80"/>
    <w:rsid w:val="009B4D27"/>
    <w:rsid w:val="009B6192"/>
    <w:rsid w:val="009B677B"/>
    <w:rsid w:val="009C11B0"/>
    <w:rsid w:val="009C6186"/>
    <w:rsid w:val="009C71B2"/>
    <w:rsid w:val="009C72BA"/>
    <w:rsid w:val="009C7E15"/>
    <w:rsid w:val="009D1332"/>
    <w:rsid w:val="009D1765"/>
    <w:rsid w:val="009E3DF2"/>
    <w:rsid w:val="009E62D1"/>
    <w:rsid w:val="00A01D8A"/>
    <w:rsid w:val="00A02312"/>
    <w:rsid w:val="00A03C03"/>
    <w:rsid w:val="00A06476"/>
    <w:rsid w:val="00A12487"/>
    <w:rsid w:val="00A169E1"/>
    <w:rsid w:val="00A17B68"/>
    <w:rsid w:val="00A20DFF"/>
    <w:rsid w:val="00A22764"/>
    <w:rsid w:val="00A22EB1"/>
    <w:rsid w:val="00A236DB"/>
    <w:rsid w:val="00A24E2E"/>
    <w:rsid w:val="00A27161"/>
    <w:rsid w:val="00A3070A"/>
    <w:rsid w:val="00A3093C"/>
    <w:rsid w:val="00A31813"/>
    <w:rsid w:val="00A376B9"/>
    <w:rsid w:val="00A4109E"/>
    <w:rsid w:val="00A431F8"/>
    <w:rsid w:val="00A43684"/>
    <w:rsid w:val="00A43F90"/>
    <w:rsid w:val="00A44BB6"/>
    <w:rsid w:val="00A457E2"/>
    <w:rsid w:val="00A478CB"/>
    <w:rsid w:val="00A50E9D"/>
    <w:rsid w:val="00A51403"/>
    <w:rsid w:val="00A527AC"/>
    <w:rsid w:val="00A5649C"/>
    <w:rsid w:val="00A60F39"/>
    <w:rsid w:val="00A6197D"/>
    <w:rsid w:val="00A62EE1"/>
    <w:rsid w:val="00A63C9B"/>
    <w:rsid w:val="00A63FB2"/>
    <w:rsid w:val="00A6737A"/>
    <w:rsid w:val="00A67E1A"/>
    <w:rsid w:val="00A701D9"/>
    <w:rsid w:val="00A717E0"/>
    <w:rsid w:val="00A7694B"/>
    <w:rsid w:val="00A77485"/>
    <w:rsid w:val="00A81413"/>
    <w:rsid w:val="00A82D0B"/>
    <w:rsid w:val="00A835ED"/>
    <w:rsid w:val="00A90800"/>
    <w:rsid w:val="00A91050"/>
    <w:rsid w:val="00A93BA9"/>
    <w:rsid w:val="00A95873"/>
    <w:rsid w:val="00AA0E8E"/>
    <w:rsid w:val="00AA4A61"/>
    <w:rsid w:val="00AA7F32"/>
    <w:rsid w:val="00AB2757"/>
    <w:rsid w:val="00AB539F"/>
    <w:rsid w:val="00AB67F8"/>
    <w:rsid w:val="00AB6A58"/>
    <w:rsid w:val="00AC5CBE"/>
    <w:rsid w:val="00AD3374"/>
    <w:rsid w:val="00AD3BFD"/>
    <w:rsid w:val="00AD7183"/>
    <w:rsid w:val="00AD7348"/>
    <w:rsid w:val="00AE1624"/>
    <w:rsid w:val="00AE1D83"/>
    <w:rsid w:val="00AE6D53"/>
    <w:rsid w:val="00AF3910"/>
    <w:rsid w:val="00AF43ED"/>
    <w:rsid w:val="00B03CED"/>
    <w:rsid w:val="00B067BB"/>
    <w:rsid w:val="00B1095D"/>
    <w:rsid w:val="00B117E8"/>
    <w:rsid w:val="00B11E0F"/>
    <w:rsid w:val="00B1745A"/>
    <w:rsid w:val="00B20A4C"/>
    <w:rsid w:val="00B22DA2"/>
    <w:rsid w:val="00B239CD"/>
    <w:rsid w:val="00B25437"/>
    <w:rsid w:val="00B26673"/>
    <w:rsid w:val="00B306C4"/>
    <w:rsid w:val="00B349A2"/>
    <w:rsid w:val="00B40FD4"/>
    <w:rsid w:val="00B50B8A"/>
    <w:rsid w:val="00B52108"/>
    <w:rsid w:val="00B522F7"/>
    <w:rsid w:val="00B57E31"/>
    <w:rsid w:val="00B62E1F"/>
    <w:rsid w:val="00B64832"/>
    <w:rsid w:val="00B65CDB"/>
    <w:rsid w:val="00B72F56"/>
    <w:rsid w:val="00B7406A"/>
    <w:rsid w:val="00B74984"/>
    <w:rsid w:val="00B800A4"/>
    <w:rsid w:val="00B8014A"/>
    <w:rsid w:val="00B84418"/>
    <w:rsid w:val="00B84B8A"/>
    <w:rsid w:val="00B85394"/>
    <w:rsid w:val="00B87DB4"/>
    <w:rsid w:val="00B92789"/>
    <w:rsid w:val="00B940CF"/>
    <w:rsid w:val="00BA59F4"/>
    <w:rsid w:val="00BA60BB"/>
    <w:rsid w:val="00BA60BF"/>
    <w:rsid w:val="00BA6695"/>
    <w:rsid w:val="00BB568C"/>
    <w:rsid w:val="00BB72DD"/>
    <w:rsid w:val="00BC1D5F"/>
    <w:rsid w:val="00BC2419"/>
    <w:rsid w:val="00BC247E"/>
    <w:rsid w:val="00BD23F1"/>
    <w:rsid w:val="00BD49B0"/>
    <w:rsid w:val="00BE099B"/>
    <w:rsid w:val="00BE4354"/>
    <w:rsid w:val="00BE5EAA"/>
    <w:rsid w:val="00BF0F6E"/>
    <w:rsid w:val="00BF1348"/>
    <w:rsid w:val="00BF6D40"/>
    <w:rsid w:val="00BF7234"/>
    <w:rsid w:val="00C00C8E"/>
    <w:rsid w:val="00C03BDB"/>
    <w:rsid w:val="00C041CD"/>
    <w:rsid w:val="00C0788A"/>
    <w:rsid w:val="00C118BB"/>
    <w:rsid w:val="00C16C71"/>
    <w:rsid w:val="00C174D6"/>
    <w:rsid w:val="00C2108F"/>
    <w:rsid w:val="00C2783E"/>
    <w:rsid w:val="00C3249B"/>
    <w:rsid w:val="00C32A04"/>
    <w:rsid w:val="00C36289"/>
    <w:rsid w:val="00C37BDD"/>
    <w:rsid w:val="00C5319E"/>
    <w:rsid w:val="00C578C8"/>
    <w:rsid w:val="00C60A85"/>
    <w:rsid w:val="00C60CF6"/>
    <w:rsid w:val="00C6210A"/>
    <w:rsid w:val="00C664A9"/>
    <w:rsid w:val="00C6680B"/>
    <w:rsid w:val="00C70484"/>
    <w:rsid w:val="00C707CC"/>
    <w:rsid w:val="00C71923"/>
    <w:rsid w:val="00C72C7A"/>
    <w:rsid w:val="00C73E51"/>
    <w:rsid w:val="00C75678"/>
    <w:rsid w:val="00C80095"/>
    <w:rsid w:val="00C80370"/>
    <w:rsid w:val="00C80E03"/>
    <w:rsid w:val="00C849DC"/>
    <w:rsid w:val="00C85C6A"/>
    <w:rsid w:val="00C86D59"/>
    <w:rsid w:val="00C9261D"/>
    <w:rsid w:val="00C93786"/>
    <w:rsid w:val="00C9502C"/>
    <w:rsid w:val="00C968A0"/>
    <w:rsid w:val="00C97BFB"/>
    <w:rsid w:val="00CA22B3"/>
    <w:rsid w:val="00CA27B6"/>
    <w:rsid w:val="00CA2F3F"/>
    <w:rsid w:val="00CA787A"/>
    <w:rsid w:val="00CB1CE1"/>
    <w:rsid w:val="00CB2C17"/>
    <w:rsid w:val="00CB2CA9"/>
    <w:rsid w:val="00CB39CE"/>
    <w:rsid w:val="00CB3C79"/>
    <w:rsid w:val="00CB647A"/>
    <w:rsid w:val="00CB70C5"/>
    <w:rsid w:val="00CC03F8"/>
    <w:rsid w:val="00CC0658"/>
    <w:rsid w:val="00CC3416"/>
    <w:rsid w:val="00CC4E19"/>
    <w:rsid w:val="00CC53B2"/>
    <w:rsid w:val="00CD18E5"/>
    <w:rsid w:val="00CD1A32"/>
    <w:rsid w:val="00CD481E"/>
    <w:rsid w:val="00CD52DB"/>
    <w:rsid w:val="00CD7C7B"/>
    <w:rsid w:val="00CE3F29"/>
    <w:rsid w:val="00CE4234"/>
    <w:rsid w:val="00CE6A45"/>
    <w:rsid w:val="00CF2AA6"/>
    <w:rsid w:val="00CF5069"/>
    <w:rsid w:val="00CF50DD"/>
    <w:rsid w:val="00CF6814"/>
    <w:rsid w:val="00CF7F18"/>
    <w:rsid w:val="00D02EA0"/>
    <w:rsid w:val="00D032DB"/>
    <w:rsid w:val="00D0334E"/>
    <w:rsid w:val="00D036C2"/>
    <w:rsid w:val="00D057F1"/>
    <w:rsid w:val="00D073F5"/>
    <w:rsid w:val="00D115D3"/>
    <w:rsid w:val="00D15AF1"/>
    <w:rsid w:val="00D176B7"/>
    <w:rsid w:val="00D17827"/>
    <w:rsid w:val="00D17842"/>
    <w:rsid w:val="00D17F6E"/>
    <w:rsid w:val="00D20179"/>
    <w:rsid w:val="00D21973"/>
    <w:rsid w:val="00D269C1"/>
    <w:rsid w:val="00D27C82"/>
    <w:rsid w:val="00D319DB"/>
    <w:rsid w:val="00D32550"/>
    <w:rsid w:val="00D3320B"/>
    <w:rsid w:val="00D345E0"/>
    <w:rsid w:val="00D36C5C"/>
    <w:rsid w:val="00D373FA"/>
    <w:rsid w:val="00D40806"/>
    <w:rsid w:val="00D4197E"/>
    <w:rsid w:val="00D435E4"/>
    <w:rsid w:val="00D436A7"/>
    <w:rsid w:val="00D51A56"/>
    <w:rsid w:val="00D53971"/>
    <w:rsid w:val="00D54D37"/>
    <w:rsid w:val="00D65705"/>
    <w:rsid w:val="00D65726"/>
    <w:rsid w:val="00D662E5"/>
    <w:rsid w:val="00D67A8B"/>
    <w:rsid w:val="00D74A73"/>
    <w:rsid w:val="00D80856"/>
    <w:rsid w:val="00D814A4"/>
    <w:rsid w:val="00D81FF2"/>
    <w:rsid w:val="00D854DA"/>
    <w:rsid w:val="00D86D99"/>
    <w:rsid w:val="00D86DF4"/>
    <w:rsid w:val="00D9005F"/>
    <w:rsid w:val="00D96E20"/>
    <w:rsid w:val="00D9781D"/>
    <w:rsid w:val="00DA34D5"/>
    <w:rsid w:val="00DA61D4"/>
    <w:rsid w:val="00DB43D5"/>
    <w:rsid w:val="00DB482C"/>
    <w:rsid w:val="00DB6435"/>
    <w:rsid w:val="00DB6EA6"/>
    <w:rsid w:val="00DC0410"/>
    <w:rsid w:val="00DC1450"/>
    <w:rsid w:val="00DC22CD"/>
    <w:rsid w:val="00DC335B"/>
    <w:rsid w:val="00DD030C"/>
    <w:rsid w:val="00DD10DB"/>
    <w:rsid w:val="00DD6F2E"/>
    <w:rsid w:val="00DE0D3D"/>
    <w:rsid w:val="00DE3708"/>
    <w:rsid w:val="00DE3C47"/>
    <w:rsid w:val="00DE46F8"/>
    <w:rsid w:val="00DE5BD2"/>
    <w:rsid w:val="00DE775F"/>
    <w:rsid w:val="00DE7A1C"/>
    <w:rsid w:val="00E03C8A"/>
    <w:rsid w:val="00E043B0"/>
    <w:rsid w:val="00E06174"/>
    <w:rsid w:val="00E0651A"/>
    <w:rsid w:val="00E0689E"/>
    <w:rsid w:val="00E12AA5"/>
    <w:rsid w:val="00E2436A"/>
    <w:rsid w:val="00E24655"/>
    <w:rsid w:val="00E251C5"/>
    <w:rsid w:val="00E253E1"/>
    <w:rsid w:val="00E31479"/>
    <w:rsid w:val="00E3182D"/>
    <w:rsid w:val="00E32EC8"/>
    <w:rsid w:val="00E36764"/>
    <w:rsid w:val="00E44B57"/>
    <w:rsid w:val="00E47178"/>
    <w:rsid w:val="00E47B3F"/>
    <w:rsid w:val="00E532C6"/>
    <w:rsid w:val="00E57ECF"/>
    <w:rsid w:val="00E60B2D"/>
    <w:rsid w:val="00E61051"/>
    <w:rsid w:val="00E613E6"/>
    <w:rsid w:val="00E6174A"/>
    <w:rsid w:val="00E631D7"/>
    <w:rsid w:val="00E6483F"/>
    <w:rsid w:val="00E65708"/>
    <w:rsid w:val="00E65820"/>
    <w:rsid w:val="00E659F5"/>
    <w:rsid w:val="00E6651E"/>
    <w:rsid w:val="00E665BD"/>
    <w:rsid w:val="00E676C5"/>
    <w:rsid w:val="00E70627"/>
    <w:rsid w:val="00E7254B"/>
    <w:rsid w:val="00E749A2"/>
    <w:rsid w:val="00E76FE1"/>
    <w:rsid w:val="00E804C9"/>
    <w:rsid w:val="00E8286B"/>
    <w:rsid w:val="00E91DB9"/>
    <w:rsid w:val="00E93EA0"/>
    <w:rsid w:val="00E97688"/>
    <w:rsid w:val="00EA18AC"/>
    <w:rsid w:val="00EA1B05"/>
    <w:rsid w:val="00EA4F98"/>
    <w:rsid w:val="00EA7AF4"/>
    <w:rsid w:val="00EB1B85"/>
    <w:rsid w:val="00EB29B5"/>
    <w:rsid w:val="00EB2DE9"/>
    <w:rsid w:val="00EB3D82"/>
    <w:rsid w:val="00EB4E98"/>
    <w:rsid w:val="00EB6A42"/>
    <w:rsid w:val="00EC1003"/>
    <w:rsid w:val="00EC505D"/>
    <w:rsid w:val="00EC51E1"/>
    <w:rsid w:val="00EC75C0"/>
    <w:rsid w:val="00ED3649"/>
    <w:rsid w:val="00ED49F9"/>
    <w:rsid w:val="00ED60AA"/>
    <w:rsid w:val="00EE0F29"/>
    <w:rsid w:val="00EE262F"/>
    <w:rsid w:val="00EE50DA"/>
    <w:rsid w:val="00EE5733"/>
    <w:rsid w:val="00EE5D7A"/>
    <w:rsid w:val="00EE701C"/>
    <w:rsid w:val="00EF116E"/>
    <w:rsid w:val="00EF1F17"/>
    <w:rsid w:val="00EF2555"/>
    <w:rsid w:val="00EF2A50"/>
    <w:rsid w:val="00EF2FD6"/>
    <w:rsid w:val="00EF730F"/>
    <w:rsid w:val="00EF76C4"/>
    <w:rsid w:val="00EF7F3C"/>
    <w:rsid w:val="00F04EF7"/>
    <w:rsid w:val="00F05024"/>
    <w:rsid w:val="00F079D0"/>
    <w:rsid w:val="00F22C80"/>
    <w:rsid w:val="00F253A7"/>
    <w:rsid w:val="00F25A60"/>
    <w:rsid w:val="00F27CFA"/>
    <w:rsid w:val="00F3001E"/>
    <w:rsid w:val="00F30839"/>
    <w:rsid w:val="00F3174A"/>
    <w:rsid w:val="00F31AA4"/>
    <w:rsid w:val="00F34642"/>
    <w:rsid w:val="00F3563C"/>
    <w:rsid w:val="00F45768"/>
    <w:rsid w:val="00F45C4F"/>
    <w:rsid w:val="00F46146"/>
    <w:rsid w:val="00F47A48"/>
    <w:rsid w:val="00F523E7"/>
    <w:rsid w:val="00F54DC2"/>
    <w:rsid w:val="00F54FDF"/>
    <w:rsid w:val="00F5571B"/>
    <w:rsid w:val="00F55B87"/>
    <w:rsid w:val="00F569D8"/>
    <w:rsid w:val="00F61C7A"/>
    <w:rsid w:val="00F70D37"/>
    <w:rsid w:val="00F70DB7"/>
    <w:rsid w:val="00F71B19"/>
    <w:rsid w:val="00F71D48"/>
    <w:rsid w:val="00F7473F"/>
    <w:rsid w:val="00F8025B"/>
    <w:rsid w:val="00F81847"/>
    <w:rsid w:val="00F84506"/>
    <w:rsid w:val="00F84F0D"/>
    <w:rsid w:val="00F85845"/>
    <w:rsid w:val="00F87397"/>
    <w:rsid w:val="00F90E94"/>
    <w:rsid w:val="00F910EA"/>
    <w:rsid w:val="00F93BE7"/>
    <w:rsid w:val="00F967B0"/>
    <w:rsid w:val="00F97B8C"/>
    <w:rsid w:val="00FA1B94"/>
    <w:rsid w:val="00FA3F49"/>
    <w:rsid w:val="00FA58E9"/>
    <w:rsid w:val="00FA5DAA"/>
    <w:rsid w:val="00FB101F"/>
    <w:rsid w:val="00FB21E0"/>
    <w:rsid w:val="00FB24E8"/>
    <w:rsid w:val="00FB35D1"/>
    <w:rsid w:val="00FB6377"/>
    <w:rsid w:val="00FB660D"/>
    <w:rsid w:val="00FB6856"/>
    <w:rsid w:val="00FC05CA"/>
    <w:rsid w:val="00FC243E"/>
    <w:rsid w:val="00FC4D19"/>
    <w:rsid w:val="00FD7548"/>
    <w:rsid w:val="00FE05E8"/>
    <w:rsid w:val="00FE0E73"/>
    <w:rsid w:val="00FE25FB"/>
    <w:rsid w:val="00FE2D72"/>
    <w:rsid w:val="00FE2EDC"/>
    <w:rsid w:val="00FE78F3"/>
    <w:rsid w:val="00FF4C07"/>
    <w:rsid w:val="00FF4CCF"/>
    <w:rsid w:val="00FF58DA"/>
    <w:rsid w:val="00FF5EC8"/>
    <w:rsid w:val="01EFED81"/>
    <w:rsid w:val="0BEF690A"/>
    <w:rsid w:val="10AFA715"/>
    <w:rsid w:val="1D010D4A"/>
    <w:rsid w:val="26C54304"/>
    <w:rsid w:val="2F2400A3"/>
    <w:rsid w:val="3167579B"/>
    <w:rsid w:val="347E60A2"/>
    <w:rsid w:val="361A3103"/>
    <w:rsid w:val="3AEDA226"/>
    <w:rsid w:val="3C897287"/>
    <w:rsid w:val="3D472CB8"/>
    <w:rsid w:val="3E2542E8"/>
    <w:rsid w:val="4494846C"/>
    <w:rsid w:val="49B3DCEA"/>
    <w:rsid w:val="50699E26"/>
    <w:rsid w:val="50B1D1A9"/>
    <w:rsid w:val="52FD9CFE"/>
    <w:rsid w:val="547C19EB"/>
    <w:rsid w:val="58028F9D"/>
    <w:rsid w:val="5A15218F"/>
    <w:rsid w:val="5A58B3EF"/>
    <w:rsid w:val="60999245"/>
    <w:rsid w:val="61943ED0"/>
    <w:rsid w:val="62D02E68"/>
    <w:rsid w:val="692216DC"/>
    <w:rsid w:val="6952D8B6"/>
    <w:rsid w:val="6CA53D20"/>
    <w:rsid w:val="70E606C3"/>
    <w:rsid w:val="7102552C"/>
    <w:rsid w:val="72B4F00A"/>
    <w:rsid w:val="75116A78"/>
    <w:rsid w:val="7D0ADEB2"/>
    <w:rsid w:val="7DA8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7a9a"/>
    </o:shapedefaults>
    <o:shapelayout v:ext="edit">
      <o:idmap v:ext="edit" data="2"/>
    </o:shapelayout>
  </w:shapeDefaults>
  <w:decimalSymbol w:val="."/>
  <w:listSeparator w:val=","/>
  <w14:docId w14:val="250ACDE5"/>
  <w15:docId w15:val="{CE0BB170-6C72-4460-9145-8BBFC2E9E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7ADC"/>
    <w:rPr>
      <w:sz w:val="24"/>
      <w:szCs w:val="24"/>
    </w:rPr>
  </w:style>
  <w:style w:type="paragraph" w:styleId="Heading1">
    <w:name w:val="heading 1"/>
    <w:basedOn w:val="Normal"/>
    <w:next w:val="Normal"/>
    <w:qFormat/>
    <w:rsid w:val="00627ADC"/>
    <w:pPr>
      <w:keepNext/>
      <w:outlineLvl w:val="0"/>
    </w:pPr>
    <w:rPr>
      <w:rFonts w:ascii="Arial" w:hAnsi="Arial" w:cs="Arial"/>
      <w:b/>
      <w:iCs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627ADC"/>
    <w:pPr>
      <w:keepNext/>
      <w:ind w:left="360"/>
      <w:outlineLvl w:val="1"/>
    </w:pPr>
    <w:rPr>
      <w:rFonts w:ascii="Arial" w:hAnsi="Arial" w:cs="Arial"/>
      <w:bCs/>
      <w:i/>
      <w:iCs/>
      <w:color w:val="000000"/>
      <w:sz w:val="20"/>
      <w:szCs w:val="20"/>
    </w:rPr>
  </w:style>
  <w:style w:type="paragraph" w:styleId="Heading3">
    <w:name w:val="heading 3"/>
    <w:basedOn w:val="Normal"/>
    <w:next w:val="Normal"/>
    <w:qFormat/>
    <w:rsid w:val="008035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27ADC"/>
    <w:pPr>
      <w:keepNext/>
      <w:outlineLvl w:val="3"/>
    </w:pPr>
    <w:rPr>
      <w:rFonts w:ascii="Arial" w:hAnsi="Arial" w:cs="Arial"/>
      <w:b/>
      <w:bCs/>
      <w:color w:val="FF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627AD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F55B8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semiHidden/>
    <w:rsid w:val="004E7D87"/>
    <w:pPr>
      <w:numPr>
        <w:numId w:val="8"/>
      </w:numPr>
    </w:pPr>
    <w:rPr>
      <w:rFonts w:ascii="Arial" w:hAnsi="Arial" w:cs="Arial"/>
      <w:sz w:val="20"/>
      <w:lang w:eastAsia="en-US"/>
    </w:rPr>
  </w:style>
  <w:style w:type="paragraph" w:styleId="CommentText">
    <w:name w:val="annotation text"/>
    <w:basedOn w:val="Normal"/>
    <w:semiHidden/>
    <w:unhideWhenUsed/>
    <w:rsid w:val="007478C3"/>
    <w:rPr>
      <w:sz w:val="20"/>
      <w:szCs w:val="20"/>
    </w:rPr>
  </w:style>
  <w:style w:type="paragraph" w:styleId="BodyText3">
    <w:name w:val="Body Text 3"/>
    <w:basedOn w:val="Normal"/>
    <w:rsid w:val="0029081E"/>
    <w:pPr>
      <w:spacing w:after="120"/>
    </w:pPr>
    <w:rPr>
      <w:sz w:val="16"/>
      <w:szCs w:val="16"/>
    </w:rPr>
  </w:style>
  <w:style w:type="paragraph" w:styleId="BodyText2">
    <w:name w:val="Body Text 2"/>
    <w:basedOn w:val="Normal"/>
    <w:rsid w:val="00755680"/>
    <w:pPr>
      <w:spacing w:after="120" w:line="480" w:lineRule="auto"/>
    </w:pPr>
  </w:style>
  <w:style w:type="character" w:customStyle="1" w:styleId="Heading2Char">
    <w:name w:val="Heading 2 Char"/>
    <w:link w:val="Heading2"/>
    <w:semiHidden/>
    <w:rsid w:val="00AB6A58"/>
    <w:rPr>
      <w:rFonts w:ascii="Arial" w:hAnsi="Arial" w:cs="Arial"/>
      <w:bCs/>
      <w:i/>
      <w:iCs/>
      <w:color w:val="000000"/>
      <w:lang w:val="en-GB" w:eastAsia="en-GB" w:bidi="ar-SA"/>
    </w:rPr>
  </w:style>
  <w:style w:type="character" w:customStyle="1" w:styleId="Heading4Char">
    <w:name w:val="Heading 4 Char"/>
    <w:link w:val="Heading4"/>
    <w:semiHidden/>
    <w:rsid w:val="00AB6A58"/>
    <w:rPr>
      <w:rFonts w:ascii="Arial" w:hAnsi="Arial" w:cs="Arial"/>
      <w:b/>
      <w:bCs/>
      <w:color w:val="FF0000"/>
      <w:szCs w:val="24"/>
      <w:lang w:val="en-GB" w:eastAsia="en-GB" w:bidi="ar-SA"/>
    </w:rPr>
  </w:style>
  <w:style w:type="character" w:customStyle="1" w:styleId="CharChar2">
    <w:name w:val="Char Char2"/>
    <w:rsid w:val="005747C2"/>
    <w:rPr>
      <w:rFonts w:ascii="Cambria" w:hAnsi="Cambria"/>
      <w:b/>
      <w:bCs/>
      <w:i/>
      <w:iCs/>
      <w:sz w:val="28"/>
      <w:szCs w:val="28"/>
    </w:rPr>
  </w:style>
  <w:style w:type="character" w:customStyle="1" w:styleId="CharChar3">
    <w:name w:val="Char Char3"/>
    <w:rsid w:val="001F0319"/>
    <w:rPr>
      <w:rFonts w:ascii="Cambria" w:hAnsi="Cambria"/>
      <w:b/>
      <w:bCs/>
      <w:i/>
      <w:iCs/>
      <w:sz w:val="28"/>
      <w:szCs w:val="28"/>
    </w:rPr>
  </w:style>
  <w:style w:type="paragraph" w:styleId="FootnoteText">
    <w:name w:val="footnote text"/>
    <w:basedOn w:val="Normal"/>
    <w:semiHidden/>
    <w:rsid w:val="00907488"/>
    <w:rPr>
      <w:sz w:val="20"/>
      <w:szCs w:val="20"/>
      <w:lang w:eastAsia="en-US"/>
    </w:rPr>
  </w:style>
  <w:style w:type="table" w:styleId="TableGrid">
    <w:name w:val="Table Grid"/>
    <w:basedOn w:val="TableNormal"/>
    <w:rsid w:val="00B65C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334C2"/>
    <w:rPr>
      <w:color w:val="0000FF"/>
      <w:u w:val="single"/>
    </w:rPr>
  </w:style>
  <w:style w:type="paragraph" w:styleId="Footer">
    <w:name w:val="footer"/>
    <w:basedOn w:val="Normal"/>
    <w:link w:val="FooterChar"/>
    <w:rsid w:val="003334C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3334C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A4A6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A4DE3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3A4D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cumberland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uncil xmlns="0ac63c59-0a8f-47f1-88ca-a6386bd20b1c" xsi:nil="true"/>
    <MovedtoWF_x002f_CUMB_x002f_BOTH xmlns="0ac63c59-0a8f-47f1-88ca-a6386bd20b1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C87FA25737EF48B9BD66DD054EC342" ma:contentTypeVersion="10" ma:contentTypeDescription="Create a new document." ma:contentTypeScope="" ma:versionID="b76e741bcbb3f88e7d5f9e4f268fb7df">
  <xsd:schema xmlns:xsd="http://www.w3.org/2001/XMLSchema" xmlns:xs="http://www.w3.org/2001/XMLSchema" xmlns:p="http://schemas.microsoft.com/office/2006/metadata/properties" xmlns:ns2="0ac63c59-0a8f-47f1-88ca-a6386bd20b1c" xmlns:ns3="4e4291cd-6461-43ed-a61a-e9cbc313be27" targetNamespace="http://schemas.microsoft.com/office/2006/metadata/properties" ma:root="true" ma:fieldsID="7d14b43dd7de5e388eee15d434ae26fe" ns2:_="" ns3:_="">
    <xsd:import namespace="0ac63c59-0a8f-47f1-88ca-a6386bd20b1c"/>
    <xsd:import namespace="4e4291cd-6461-43ed-a61a-e9cbc313be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uncil" minOccurs="0"/>
                <xsd:element ref="ns2:MediaServiceObjectDetectorVersions" minOccurs="0"/>
                <xsd:element ref="ns2:MovedtoWF_x002f_CUMB_x002f_BOTH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63c59-0a8f-47f1-88ca-a6386bd20b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uncil" ma:index="14" nillable="true" ma:displayName="Council" ma:format="Dropdown" ma:internalName="Council">
      <xsd:simpleType>
        <xsd:restriction base="dms:Text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ovedtoWF_x002f_CUMB_x002f_BOTH" ma:index="16" nillable="true" ma:displayName="Moved to W&amp;F/CUMB/BOTH" ma:format="Dropdown" ma:internalName="MovedtoWF_x002f_CUMB_x002f_BOTH">
      <xsd:simpleType>
        <xsd:restriction base="dms:Text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291cd-6461-43ed-a61a-e9cbc313be2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43B33D-914E-4349-BB90-F2D33D16B628}">
  <ds:schemaRefs>
    <ds:schemaRef ds:uri="http://schemas.openxmlformats.org/package/2006/metadata/core-properties"/>
    <ds:schemaRef ds:uri="http://schemas.microsoft.com/office/2006/documentManagement/types"/>
    <ds:schemaRef ds:uri="4e4291cd-6461-43ed-a61a-e9cbc313be27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terms/"/>
    <ds:schemaRef ds:uri="0ac63c59-0a8f-47f1-88ca-a6386bd20b1c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081A878-DBBD-417F-AAFF-A7C4DA8502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c63c59-0a8f-47f1-88ca-a6386bd20b1c"/>
    <ds:schemaRef ds:uri="4e4291cd-6461-43ed-a61a-e9cbc313be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73E959-1E38-4035-9CC1-11AC431935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54188D-3327-4DFA-8C0E-F938EF3E86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383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Cumberland template post spec</vt:lpstr>
    </vt:vector>
  </TitlesOfParts>
  <Company>Agilisys</Company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Cumberland template post spec</dc:title>
  <dc:creator>Jonny Slee</dc:creator>
  <cp:lastModifiedBy>Anderson, Kerry</cp:lastModifiedBy>
  <cp:revision>2</cp:revision>
  <cp:lastPrinted>2010-08-25T14:42:00Z</cp:lastPrinted>
  <dcterms:created xsi:type="dcterms:W3CDTF">2025-09-30T09:45:00Z</dcterms:created>
  <dcterms:modified xsi:type="dcterms:W3CDTF">2025-09-30T09:45:00Z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0x010100A0C87FA25737EF48B9BD66DD054EC342</vt:lpwstr>
  </property>
</Properties>
</file>