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233CF88D" w:rsidR="00816A56" w:rsidRPr="0082525D" w:rsidRDefault="00816A56" w:rsidP="00816A56">
      <w:pPr>
        <w:tabs>
          <w:tab w:val="left" w:pos="1617"/>
        </w:tabs>
        <w:rPr>
          <w:rFonts w:ascii="Arial" w:hAnsi="Arial" w:cs="Arial"/>
          <w:b/>
          <w:color w:val="26A699"/>
        </w:rPr>
      </w:pPr>
    </w:p>
    <w:p w14:paraId="76B854AD" w14:textId="00DA0E87" w:rsidR="00816A56" w:rsidRPr="0082525D" w:rsidRDefault="0082525D" w:rsidP="003B4EFB">
      <w:pPr>
        <w:tabs>
          <w:tab w:val="left" w:pos="1617"/>
        </w:tabs>
        <w:rPr>
          <w:rFonts w:ascii="Arial" w:hAnsi="Arial" w:cs="Arial"/>
          <w:b/>
          <w:color w:val="26A699"/>
        </w:rPr>
      </w:pPr>
      <w:r w:rsidRPr="0082525D">
        <w:rPr>
          <w:noProof/>
          <w:color w:val="26A699"/>
        </w:rPr>
        <w:drawing>
          <wp:inline distT="0" distB="0" distL="0" distR="0" wp14:anchorId="486C0857" wp14:editId="5DA932A6">
            <wp:extent cx="2540000" cy="584795"/>
            <wp:effectExtent l="0" t="0" r="0" b="635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82525D" w:rsidRDefault="003B4EFB" w:rsidP="003B4EFB">
      <w:pPr>
        <w:tabs>
          <w:tab w:val="left" w:pos="1617"/>
        </w:tabs>
        <w:rPr>
          <w:rFonts w:ascii="Arial" w:hAnsi="Arial" w:cs="Arial"/>
          <w:b/>
          <w:color w:val="26A699"/>
        </w:rPr>
      </w:pPr>
    </w:p>
    <w:p w14:paraId="1E8B0EEF" w14:textId="77F986E2" w:rsidR="003B4EFB" w:rsidRPr="0082525D" w:rsidRDefault="003B4EFB" w:rsidP="003B4EFB">
      <w:pPr>
        <w:spacing w:after="172"/>
        <w:rPr>
          <w:rFonts w:ascii="Arial" w:hAnsi="Arial" w:cs="Arial"/>
          <w:color w:val="26A699"/>
        </w:rPr>
      </w:pPr>
    </w:p>
    <w:p w14:paraId="250ACDE8" w14:textId="43DFBD8A" w:rsidR="005A2B42" w:rsidRPr="00D876F7" w:rsidRDefault="005A2B42" w:rsidP="00D876F7">
      <w:pPr>
        <w:pStyle w:val="Title"/>
        <w:rPr>
          <w:rFonts w:ascii="Arial" w:eastAsia="Times New Roman" w:hAnsi="Arial" w:cs="Arial"/>
          <w:b/>
          <w:color w:val="26A699"/>
          <w:spacing w:val="0"/>
          <w:kern w:val="0"/>
          <w:sz w:val="44"/>
          <w:szCs w:val="44"/>
        </w:rPr>
      </w:pPr>
      <w:r w:rsidRPr="00D876F7">
        <w:rPr>
          <w:rFonts w:ascii="Arial" w:eastAsia="Times New Roman" w:hAnsi="Arial" w:cs="Arial"/>
          <w:b/>
          <w:color w:val="26A699"/>
          <w:spacing w:val="0"/>
          <w:kern w:val="0"/>
          <w:sz w:val="44"/>
          <w:szCs w:val="44"/>
        </w:rPr>
        <w:t>Post Specification</w:t>
      </w:r>
    </w:p>
    <w:p w14:paraId="78E1FD9C" w14:textId="77777777" w:rsidR="00D876F7" w:rsidRDefault="00D876F7" w:rsidP="00D876F7">
      <w:pPr>
        <w:pStyle w:val="Heading1"/>
      </w:pPr>
    </w:p>
    <w:p w14:paraId="59478A6B" w14:textId="0A0945F3" w:rsidR="00D876F7" w:rsidRPr="001122EE" w:rsidRDefault="00D876F7" w:rsidP="00D876F7">
      <w:pPr>
        <w:pStyle w:val="Heading1"/>
        <w:rPr>
          <w:iCs w:val="0"/>
          <w:color w:val="26A699"/>
          <w:sz w:val="24"/>
          <w:szCs w:val="24"/>
          <w:u w:val="single"/>
        </w:rPr>
      </w:pPr>
      <w:r w:rsidRPr="001122EE">
        <w:rPr>
          <w:iCs w:val="0"/>
          <w:color w:val="26A699"/>
          <w:sz w:val="24"/>
          <w:szCs w:val="24"/>
          <w:u w:val="single"/>
        </w:rPr>
        <w:t>Post Specification</w:t>
      </w:r>
      <w:r w:rsidR="00DF1973" w:rsidRPr="001122EE">
        <w:rPr>
          <w:iCs w:val="0"/>
          <w:color w:val="26A699"/>
          <w:sz w:val="24"/>
          <w:szCs w:val="24"/>
          <w:u w:val="single"/>
        </w:rPr>
        <w:t xml:space="preserve"> - Key Information</w:t>
      </w:r>
    </w:p>
    <w:p w14:paraId="607A87C2" w14:textId="0F313922" w:rsidR="009E67E7" w:rsidRPr="00D876F7" w:rsidRDefault="009E67E7" w:rsidP="009E67E7">
      <w:pPr>
        <w:numPr>
          <w:ilvl w:val="0"/>
          <w:numId w:val="2"/>
        </w:numPr>
        <w:spacing w:before="100" w:beforeAutospacing="1" w:after="100" w:afterAutospacing="1"/>
        <w:rPr>
          <w:rFonts w:ascii="Arial" w:hAnsi="Arial" w:cs="Arial"/>
          <w:b/>
        </w:rPr>
      </w:pPr>
      <w:r w:rsidRPr="00D876F7">
        <w:rPr>
          <w:rFonts w:ascii="Arial" w:hAnsi="Arial" w:cs="Arial"/>
          <w:b/>
        </w:rPr>
        <w:t>Post Title:</w:t>
      </w:r>
      <w:r w:rsidR="00A9549F">
        <w:rPr>
          <w:rFonts w:ascii="Arial" w:hAnsi="Arial" w:cs="Arial"/>
          <w:b/>
        </w:rPr>
        <w:t xml:space="preserve"> </w:t>
      </w:r>
      <w:r w:rsidR="008A31A9">
        <w:rPr>
          <w:rFonts w:ascii="Arial" w:hAnsi="Arial" w:cs="Arial"/>
          <w:b/>
        </w:rPr>
        <w:t>Bridge Technician</w:t>
      </w:r>
    </w:p>
    <w:p w14:paraId="2895FECB" w14:textId="5B3EA455"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Date:</w:t>
      </w:r>
      <w:r w:rsidR="00334D9D">
        <w:rPr>
          <w:rFonts w:ascii="Arial" w:hAnsi="Arial" w:cs="Arial"/>
          <w:b/>
        </w:rPr>
        <w:t xml:space="preserve"> 24/03/25</w:t>
      </w:r>
    </w:p>
    <w:p w14:paraId="1D5C7602" w14:textId="24CF4D2B"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Post Group Number:</w:t>
      </w:r>
      <w:r w:rsidR="00334D9D">
        <w:rPr>
          <w:rFonts w:ascii="Arial" w:hAnsi="Arial" w:cs="Arial"/>
          <w:b/>
        </w:rPr>
        <w:t xml:space="preserve"> </w:t>
      </w:r>
      <w:r w:rsidR="008A31A9">
        <w:rPr>
          <w:rFonts w:ascii="Arial" w:hAnsi="Arial" w:cs="Arial"/>
          <w:b/>
        </w:rPr>
        <w:t>6740</w:t>
      </w:r>
    </w:p>
    <w:p w14:paraId="57A118E2" w14:textId="799358D3" w:rsidR="001D3C93"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Job Family:</w:t>
      </w:r>
      <w:r w:rsidR="00334D9D">
        <w:rPr>
          <w:rFonts w:ascii="Arial" w:hAnsi="Arial" w:cs="Arial"/>
          <w:b/>
        </w:rPr>
        <w:t xml:space="preserve"> Regulation and Technical</w:t>
      </w:r>
    </w:p>
    <w:p w14:paraId="3A3EC323" w14:textId="1996FF67" w:rsidR="00D876F7" w:rsidRPr="00D876F7" w:rsidRDefault="00F00EF8" w:rsidP="00DF1973">
      <w:pPr>
        <w:numPr>
          <w:ilvl w:val="0"/>
          <w:numId w:val="2"/>
        </w:numPr>
        <w:spacing w:before="100" w:beforeAutospacing="1" w:after="100" w:afterAutospacing="1"/>
        <w:rPr>
          <w:rFonts w:ascii="Arial" w:hAnsi="Arial" w:cs="Arial"/>
          <w:b/>
        </w:rPr>
      </w:pPr>
      <w:r>
        <w:rPr>
          <w:rFonts w:ascii="Arial" w:hAnsi="Arial" w:cs="Arial"/>
          <w:b/>
        </w:rPr>
        <w:t xml:space="preserve">Job Family Role </w:t>
      </w:r>
      <w:proofErr w:type="gramStart"/>
      <w:r>
        <w:rPr>
          <w:rFonts w:ascii="Arial" w:hAnsi="Arial" w:cs="Arial"/>
          <w:b/>
        </w:rPr>
        <w:t>Profile:</w:t>
      </w:r>
      <w:r w:rsidR="00334D9D">
        <w:rPr>
          <w:rFonts w:ascii="Arial" w:hAnsi="Arial" w:cs="Arial"/>
          <w:b/>
        </w:rPr>
        <w:t>RT</w:t>
      </w:r>
      <w:proofErr w:type="gramEnd"/>
      <w:r w:rsidR="008A31A9">
        <w:rPr>
          <w:rFonts w:ascii="Arial" w:hAnsi="Arial" w:cs="Arial"/>
          <w:b/>
        </w:rPr>
        <w:t>7</w:t>
      </w:r>
    </w:p>
    <w:p w14:paraId="2DDC33C3" w14:textId="10A7E515"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Final Grade:</w:t>
      </w:r>
      <w:r w:rsidR="00334D9D">
        <w:rPr>
          <w:rFonts w:ascii="Arial" w:hAnsi="Arial" w:cs="Arial"/>
          <w:b/>
        </w:rPr>
        <w:t xml:space="preserve"> Grade </w:t>
      </w:r>
      <w:r w:rsidR="008A31A9">
        <w:rPr>
          <w:rFonts w:ascii="Arial" w:hAnsi="Arial" w:cs="Arial"/>
          <w:b/>
        </w:rPr>
        <w:t>7</w:t>
      </w:r>
    </w:p>
    <w:p w14:paraId="1CE84616" w14:textId="2E02C742" w:rsidR="00D876F7" w:rsidRPr="00D876F7" w:rsidRDefault="00D876F7" w:rsidP="00D876F7">
      <w:pPr>
        <w:rPr>
          <w:rFonts w:ascii="Arial" w:hAnsi="Arial" w:cs="Arial"/>
          <w:bCs/>
          <w:color w:val="26A699"/>
        </w:rPr>
      </w:pPr>
      <w:r w:rsidRPr="00D876F7">
        <w:rPr>
          <w:rFonts w:ascii="Arial" w:hAnsi="Arial" w:cs="Arial"/>
          <w:bCs/>
          <w:color w:val="26A699"/>
        </w:rPr>
        <w:t>To be read in conjunction with the job family role profile</w:t>
      </w:r>
      <w:r>
        <w:rPr>
          <w:rFonts w:ascii="Arial" w:hAnsi="Arial" w:cs="Arial"/>
          <w:bCs/>
          <w:color w:val="26A699"/>
        </w:rPr>
        <w:t>.</w:t>
      </w:r>
    </w:p>
    <w:p w14:paraId="5DBD1A0F" w14:textId="77777777" w:rsidR="00D876F7" w:rsidRDefault="00D876F7" w:rsidP="00D876F7">
      <w:pPr>
        <w:pStyle w:val="Heading1"/>
      </w:pPr>
    </w:p>
    <w:p w14:paraId="5428AD9D" w14:textId="25698FC4" w:rsidR="00D876F7" w:rsidRPr="001122EE" w:rsidRDefault="00D876F7" w:rsidP="00D876F7">
      <w:pPr>
        <w:pStyle w:val="Heading1"/>
        <w:rPr>
          <w:iCs w:val="0"/>
          <w:color w:val="26A699"/>
          <w:sz w:val="24"/>
          <w:szCs w:val="24"/>
          <w:u w:val="single"/>
        </w:rPr>
      </w:pPr>
      <w:r w:rsidRPr="001122EE">
        <w:rPr>
          <w:iCs w:val="0"/>
          <w:color w:val="26A699"/>
          <w:sz w:val="24"/>
          <w:szCs w:val="24"/>
          <w:u w:val="single"/>
        </w:rPr>
        <w:t>Service Area Description</w:t>
      </w:r>
    </w:p>
    <w:p w14:paraId="37993860" w14:textId="5DE94EFE" w:rsidR="00D876F7" w:rsidRPr="00D876F7" w:rsidRDefault="00334D9D" w:rsidP="00D876F7">
      <w:pPr>
        <w:spacing w:before="100" w:beforeAutospacing="1" w:after="100" w:afterAutospacing="1"/>
        <w:rPr>
          <w:rFonts w:ascii="Arial" w:hAnsi="Arial" w:cs="Arial"/>
        </w:rPr>
      </w:pPr>
      <w:r w:rsidRPr="00334D9D">
        <w:rPr>
          <w:rFonts w:ascii="Arial" w:hAnsi="Arial" w:cs="Arial"/>
        </w:rPr>
        <w:t xml:space="preserve">Sustainable Transport and Highways </w:t>
      </w:r>
    </w:p>
    <w:p w14:paraId="0C149AA3" w14:textId="77777777" w:rsidR="00D876F7" w:rsidRDefault="00D876F7" w:rsidP="00D876F7">
      <w:pPr>
        <w:pStyle w:val="Heading1"/>
        <w:rPr>
          <w:iCs w:val="0"/>
          <w:color w:val="26A699"/>
          <w:sz w:val="24"/>
          <w:szCs w:val="24"/>
          <w:u w:val="single"/>
        </w:rPr>
      </w:pPr>
      <w:r w:rsidRPr="001122EE">
        <w:rPr>
          <w:iCs w:val="0"/>
          <w:color w:val="26A699"/>
          <w:sz w:val="24"/>
          <w:szCs w:val="24"/>
          <w:u w:val="single"/>
        </w:rPr>
        <w:t>Purpose of this Post</w:t>
      </w:r>
    </w:p>
    <w:p w14:paraId="6959FB0E" w14:textId="77777777" w:rsidR="008A31A9" w:rsidRDefault="008A31A9" w:rsidP="008A31A9"/>
    <w:p w14:paraId="17D1D579" w14:textId="77777777" w:rsidR="008A31A9" w:rsidRPr="008A31A9" w:rsidRDefault="008A31A9" w:rsidP="008A31A9"/>
    <w:p w14:paraId="72157BEB" w14:textId="547127C2" w:rsidR="00334D9D" w:rsidRPr="00334D9D" w:rsidRDefault="008A31A9" w:rsidP="00334D9D">
      <w:r w:rsidRPr="008A31A9">
        <w:rPr>
          <w:noProof/>
        </w:rPr>
        <w:drawing>
          <wp:inline distT="0" distB="0" distL="0" distR="0" wp14:anchorId="118556D7" wp14:editId="4A059D52">
            <wp:extent cx="6774180" cy="1074420"/>
            <wp:effectExtent l="0" t="0" r="0" b="0"/>
            <wp:docPr id="793553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74180" cy="1074420"/>
                    </a:xfrm>
                    <a:prstGeom prst="rect">
                      <a:avLst/>
                    </a:prstGeom>
                    <a:noFill/>
                    <a:ln>
                      <a:noFill/>
                    </a:ln>
                  </pic:spPr>
                </pic:pic>
              </a:graphicData>
            </a:graphic>
          </wp:inline>
        </w:drawing>
      </w:r>
    </w:p>
    <w:p w14:paraId="3A1B92AC" w14:textId="140F1692" w:rsidR="00334D9D" w:rsidRDefault="00334D9D" w:rsidP="00334D9D"/>
    <w:p w14:paraId="19152913" w14:textId="77777777" w:rsidR="00334D9D" w:rsidRPr="00334D9D" w:rsidRDefault="00334D9D" w:rsidP="00334D9D"/>
    <w:p w14:paraId="130C18EC" w14:textId="77777777" w:rsidR="00D876F7" w:rsidRDefault="00D876F7" w:rsidP="00D876F7">
      <w:pPr>
        <w:pStyle w:val="Heading1"/>
        <w:rPr>
          <w:iCs w:val="0"/>
          <w:color w:val="26A699"/>
          <w:sz w:val="24"/>
          <w:szCs w:val="24"/>
          <w:u w:val="single"/>
        </w:rPr>
      </w:pPr>
      <w:r w:rsidRPr="001122EE">
        <w:rPr>
          <w:iCs w:val="0"/>
          <w:color w:val="26A699"/>
          <w:sz w:val="24"/>
          <w:szCs w:val="24"/>
          <w:u w:val="single"/>
        </w:rPr>
        <w:t>Key Job Specific Accountabilities</w:t>
      </w:r>
    </w:p>
    <w:p w14:paraId="79B5CBE0" w14:textId="77777777" w:rsidR="008A31A9" w:rsidRDefault="008A31A9" w:rsidP="008A31A9"/>
    <w:p w14:paraId="1E1587A0" w14:textId="5213F9EF" w:rsidR="008A31A9" w:rsidRPr="008A31A9" w:rsidRDefault="008A31A9" w:rsidP="008A31A9">
      <w:r w:rsidRPr="008A31A9">
        <w:rPr>
          <w:noProof/>
        </w:rPr>
        <w:drawing>
          <wp:inline distT="0" distB="0" distL="0" distR="0" wp14:anchorId="1322B5F8" wp14:editId="10C78A5E">
            <wp:extent cx="6774180" cy="883920"/>
            <wp:effectExtent l="0" t="0" r="0" b="0"/>
            <wp:docPr id="7445117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74180" cy="883920"/>
                    </a:xfrm>
                    <a:prstGeom prst="rect">
                      <a:avLst/>
                    </a:prstGeom>
                    <a:noFill/>
                    <a:ln>
                      <a:noFill/>
                    </a:ln>
                  </pic:spPr>
                </pic:pic>
              </a:graphicData>
            </a:graphic>
          </wp:inline>
        </w:drawing>
      </w:r>
    </w:p>
    <w:p w14:paraId="3539BCCF" w14:textId="77777777" w:rsidR="00334D9D" w:rsidRDefault="00334D9D" w:rsidP="00334D9D"/>
    <w:p w14:paraId="2F56AE9E" w14:textId="3146D953" w:rsidR="008A31A9" w:rsidRDefault="008A31A9" w:rsidP="00334D9D">
      <w:r w:rsidRPr="008A31A9">
        <w:rPr>
          <w:noProof/>
        </w:rPr>
        <w:drawing>
          <wp:inline distT="0" distB="0" distL="0" distR="0" wp14:anchorId="5509CC74" wp14:editId="6CD48D8A">
            <wp:extent cx="6774180" cy="708660"/>
            <wp:effectExtent l="0" t="0" r="0" b="0"/>
            <wp:docPr id="1997404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74180" cy="708660"/>
                    </a:xfrm>
                    <a:prstGeom prst="rect">
                      <a:avLst/>
                    </a:prstGeom>
                    <a:noFill/>
                    <a:ln>
                      <a:noFill/>
                    </a:ln>
                  </pic:spPr>
                </pic:pic>
              </a:graphicData>
            </a:graphic>
          </wp:inline>
        </w:drawing>
      </w:r>
    </w:p>
    <w:p w14:paraId="29812418" w14:textId="21E19165" w:rsidR="00334D9D" w:rsidRDefault="00334D9D" w:rsidP="00334D9D"/>
    <w:p w14:paraId="190553D9" w14:textId="3054C90C" w:rsidR="008A31A9" w:rsidRDefault="008A31A9" w:rsidP="00334D9D">
      <w:r w:rsidRPr="008A31A9">
        <w:rPr>
          <w:noProof/>
        </w:rPr>
        <w:drawing>
          <wp:inline distT="0" distB="0" distL="0" distR="0" wp14:anchorId="66158E13" wp14:editId="16D2CED0">
            <wp:extent cx="6774180" cy="533400"/>
            <wp:effectExtent l="0" t="0" r="0" b="0"/>
            <wp:docPr id="310566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74180" cy="533400"/>
                    </a:xfrm>
                    <a:prstGeom prst="rect">
                      <a:avLst/>
                    </a:prstGeom>
                    <a:noFill/>
                    <a:ln>
                      <a:noFill/>
                    </a:ln>
                  </pic:spPr>
                </pic:pic>
              </a:graphicData>
            </a:graphic>
          </wp:inline>
        </w:drawing>
      </w:r>
    </w:p>
    <w:p w14:paraId="67BCCBD5" w14:textId="77777777" w:rsidR="008A31A9" w:rsidRDefault="008A31A9" w:rsidP="00334D9D"/>
    <w:p w14:paraId="19E58489" w14:textId="57AECB5E" w:rsidR="008A31A9" w:rsidRDefault="008A31A9" w:rsidP="00334D9D">
      <w:r w:rsidRPr="008A31A9">
        <w:rPr>
          <w:noProof/>
        </w:rPr>
        <w:drawing>
          <wp:inline distT="0" distB="0" distL="0" distR="0" wp14:anchorId="31FCA5DA" wp14:editId="4EBDA4C7">
            <wp:extent cx="6774180" cy="533400"/>
            <wp:effectExtent l="0" t="0" r="0" b="0"/>
            <wp:docPr id="4788107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74180" cy="533400"/>
                    </a:xfrm>
                    <a:prstGeom prst="rect">
                      <a:avLst/>
                    </a:prstGeom>
                    <a:noFill/>
                    <a:ln>
                      <a:noFill/>
                    </a:ln>
                  </pic:spPr>
                </pic:pic>
              </a:graphicData>
            </a:graphic>
          </wp:inline>
        </w:drawing>
      </w:r>
    </w:p>
    <w:p w14:paraId="6DD2FA6C" w14:textId="794099C6" w:rsidR="008A31A9" w:rsidRPr="00334D9D" w:rsidRDefault="008A31A9" w:rsidP="00334D9D">
      <w:r w:rsidRPr="008A31A9">
        <w:rPr>
          <w:noProof/>
        </w:rPr>
        <w:lastRenderedPageBreak/>
        <w:drawing>
          <wp:inline distT="0" distB="0" distL="0" distR="0" wp14:anchorId="6B9B8D6A" wp14:editId="49811CF4">
            <wp:extent cx="6774180" cy="708660"/>
            <wp:effectExtent l="0" t="0" r="0" b="0"/>
            <wp:docPr id="794516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74180" cy="708660"/>
                    </a:xfrm>
                    <a:prstGeom prst="rect">
                      <a:avLst/>
                    </a:prstGeom>
                    <a:noFill/>
                    <a:ln>
                      <a:noFill/>
                    </a:ln>
                  </pic:spPr>
                </pic:pic>
              </a:graphicData>
            </a:graphic>
          </wp:inline>
        </w:drawing>
      </w:r>
    </w:p>
    <w:p w14:paraId="2FAC7E22" w14:textId="77777777" w:rsidR="008A31A9" w:rsidRDefault="008A31A9" w:rsidP="00D876F7">
      <w:pPr>
        <w:pStyle w:val="Heading1"/>
        <w:rPr>
          <w:iCs w:val="0"/>
          <w:color w:val="26A699"/>
          <w:sz w:val="24"/>
          <w:szCs w:val="24"/>
          <w:u w:val="single"/>
        </w:rPr>
      </w:pPr>
    </w:p>
    <w:p w14:paraId="5982B5C9" w14:textId="076FB92B" w:rsidR="008A31A9" w:rsidRPr="008A31A9" w:rsidRDefault="00D876F7" w:rsidP="008A31A9">
      <w:pPr>
        <w:pStyle w:val="Heading1"/>
      </w:pPr>
      <w:r w:rsidRPr="001122EE">
        <w:rPr>
          <w:iCs w:val="0"/>
          <w:color w:val="26A699"/>
          <w:sz w:val="24"/>
          <w:szCs w:val="24"/>
          <w:u w:val="single"/>
        </w:rPr>
        <w:t>Key Facts and Figures of the Post</w:t>
      </w:r>
    </w:p>
    <w:p w14:paraId="0E87EF7C" w14:textId="1363A5BD" w:rsidR="00C81845" w:rsidRPr="001E30E0" w:rsidRDefault="00D876F7" w:rsidP="003A3473">
      <w:pPr>
        <w:numPr>
          <w:ilvl w:val="0"/>
          <w:numId w:val="3"/>
        </w:numPr>
        <w:spacing w:before="100" w:beforeAutospacing="1" w:after="100" w:afterAutospacing="1"/>
        <w:rPr>
          <w:rFonts w:ascii="Arial" w:hAnsi="Arial" w:cs="Arial"/>
        </w:rPr>
      </w:pPr>
      <w:r w:rsidRPr="001E30E0">
        <w:rPr>
          <w:rFonts w:ascii="Arial" w:hAnsi="Arial" w:cs="Arial"/>
          <w:b/>
        </w:rPr>
        <w:t>Budget Responsibilities</w:t>
      </w:r>
      <w:r w:rsidRPr="001E30E0">
        <w:rPr>
          <w:rFonts w:ascii="Arial" w:hAnsi="Arial" w:cs="Arial"/>
          <w:bCs/>
        </w:rPr>
        <w:t>:</w:t>
      </w:r>
      <w:r w:rsidRPr="001E30E0">
        <w:rPr>
          <w:rFonts w:ascii="Arial" w:hAnsi="Arial" w:cs="Arial"/>
        </w:rPr>
        <w:t xml:space="preserve"> </w:t>
      </w:r>
      <w:r w:rsidR="008A31A9" w:rsidRPr="008A31A9">
        <w:rPr>
          <w:rFonts w:ascii="Arial" w:hAnsi="Arial" w:cs="Arial"/>
        </w:rPr>
        <w:t xml:space="preserve">Assisting with the preparation of cost estimates for development of annual budget requirements </w:t>
      </w:r>
    </w:p>
    <w:p w14:paraId="00A9BFEB" w14:textId="77777777" w:rsidR="008A31A9" w:rsidRDefault="00D876F7" w:rsidP="00D41C4E">
      <w:pPr>
        <w:numPr>
          <w:ilvl w:val="0"/>
          <w:numId w:val="3"/>
        </w:numPr>
        <w:spacing w:before="100" w:beforeAutospacing="1" w:after="100" w:afterAutospacing="1"/>
        <w:rPr>
          <w:rFonts w:ascii="Arial" w:hAnsi="Arial" w:cs="Arial"/>
        </w:rPr>
      </w:pPr>
      <w:r w:rsidRPr="008A31A9">
        <w:rPr>
          <w:rFonts w:ascii="Arial" w:hAnsi="Arial" w:cs="Arial"/>
          <w:b/>
        </w:rPr>
        <w:t>Staff Management Responsibilities:</w:t>
      </w:r>
      <w:r w:rsidRPr="008A31A9">
        <w:rPr>
          <w:rFonts w:ascii="Arial" w:hAnsi="Arial" w:cs="Arial"/>
        </w:rPr>
        <w:t xml:space="preserve"> </w:t>
      </w:r>
      <w:r w:rsidR="008A31A9" w:rsidRPr="008A31A9">
        <w:rPr>
          <w:rFonts w:ascii="Arial" w:hAnsi="Arial" w:cs="Arial"/>
        </w:rPr>
        <w:t>No direct management responsibilities</w:t>
      </w:r>
    </w:p>
    <w:p w14:paraId="5E826573" w14:textId="2469F095" w:rsidR="00A13197" w:rsidRPr="008A31A9" w:rsidRDefault="00D876F7" w:rsidP="00D41C4E">
      <w:pPr>
        <w:numPr>
          <w:ilvl w:val="0"/>
          <w:numId w:val="3"/>
        </w:numPr>
        <w:spacing w:before="100" w:beforeAutospacing="1" w:after="100" w:afterAutospacing="1"/>
        <w:rPr>
          <w:rFonts w:ascii="Arial" w:hAnsi="Arial" w:cs="Arial"/>
        </w:rPr>
      </w:pPr>
      <w:r w:rsidRPr="008A31A9">
        <w:rPr>
          <w:rFonts w:ascii="Arial" w:hAnsi="Arial" w:cs="Arial"/>
          <w:b/>
        </w:rPr>
        <w:t>Other:</w:t>
      </w:r>
      <w:r w:rsidRPr="008A31A9">
        <w:rPr>
          <w:rFonts w:ascii="Arial" w:hAnsi="Arial" w:cs="Arial"/>
        </w:rPr>
        <w:t xml:space="preserve"> </w:t>
      </w:r>
      <w:r w:rsidR="008A31A9" w:rsidRPr="008A31A9">
        <w:rPr>
          <w:rFonts w:ascii="Arial" w:hAnsi="Arial" w:cs="Arial"/>
        </w:rPr>
        <w:t>Bridges and structures knowledge and experience required.</w:t>
      </w:r>
    </w:p>
    <w:p w14:paraId="4B9B9CF7" w14:textId="77777777" w:rsidR="00A13197" w:rsidRPr="00A13197" w:rsidRDefault="00A13197" w:rsidP="00A13197">
      <w:pPr>
        <w:pStyle w:val="ListParagraph"/>
        <w:rPr>
          <w:rFonts w:ascii="Arial" w:hAnsi="Arial" w:cs="Arial"/>
        </w:rPr>
      </w:pPr>
    </w:p>
    <w:p w14:paraId="0CB503CC" w14:textId="77777777" w:rsidR="00D876F7" w:rsidRDefault="00D876F7" w:rsidP="00D876F7">
      <w:pPr>
        <w:pStyle w:val="Heading1"/>
        <w:rPr>
          <w:iCs w:val="0"/>
          <w:color w:val="26A699"/>
          <w:sz w:val="24"/>
          <w:szCs w:val="24"/>
          <w:u w:val="single"/>
        </w:rPr>
      </w:pPr>
      <w:r w:rsidRPr="001122EE">
        <w:rPr>
          <w:iCs w:val="0"/>
          <w:color w:val="26A699"/>
          <w:sz w:val="24"/>
          <w:szCs w:val="24"/>
          <w:u w:val="single"/>
        </w:rPr>
        <w:t>Essential Criteria</w:t>
      </w:r>
    </w:p>
    <w:p w14:paraId="4FE61028" w14:textId="77777777" w:rsidR="00C81845" w:rsidRPr="00C81845" w:rsidRDefault="00C81845" w:rsidP="00C81845"/>
    <w:p w14:paraId="6E51FE8C" w14:textId="77777777" w:rsidR="00670B01" w:rsidRPr="00670B01" w:rsidRDefault="00D876F7" w:rsidP="00670B01">
      <w:pPr>
        <w:pStyle w:val="ListParagraph"/>
        <w:numPr>
          <w:ilvl w:val="0"/>
          <w:numId w:val="4"/>
        </w:numPr>
        <w:rPr>
          <w:rFonts w:ascii="Arial" w:hAnsi="Arial" w:cs="Arial"/>
        </w:rPr>
      </w:pPr>
      <w:r w:rsidRPr="00670B01">
        <w:rPr>
          <w:rFonts w:ascii="Arial" w:hAnsi="Arial" w:cs="Arial"/>
          <w:b/>
        </w:rPr>
        <w:t>Qualifications:</w:t>
      </w:r>
      <w:r w:rsidRPr="00670B01">
        <w:rPr>
          <w:rFonts w:ascii="Arial" w:hAnsi="Arial" w:cs="Arial"/>
        </w:rPr>
        <w:t xml:space="preserve"> </w:t>
      </w:r>
      <w:r w:rsidR="00670B01" w:rsidRPr="00670B01">
        <w:rPr>
          <w:rFonts w:ascii="Arial" w:hAnsi="Arial" w:cs="Arial"/>
        </w:rPr>
        <w:t xml:space="preserve">Relevant technical, vocational qualification at NVQ3 Level or equivalent or at least 2 </w:t>
      </w:r>
      <w:proofErr w:type="spellStart"/>
      <w:r w:rsidR="00670B01" w:rsidRPr="00670B01">
        <w:rPr>
          <w:rFonts w:ascii="Arial" w:hAnsi="Arial" w:cs="Arial"/>
        </w:rPr>
        <w:t>years experience</w:t>
      </w:r>
      <w:proofErr w:type="spellEnd"/>
      <w:r w:rsidR="00670B01" w:rsidRPr="00670B01">
        <w:rPr>
          <w:rFonts w:ascii="Arial" w:hAnsi="Arial" w:cs="Arial"/>
        </w:rPr>
        <w:t xml:space="preserve"> of bridge and structures inspections or 2 </w:t>
      </w:r>
      <w:proofErr w:type="spellStart"/>
      <w:r w:rsidR="00670B01" w:rsidRPr="00670B01">
        <w:rPr>
          <w:rFonts w:ascii="Arial" w:hAnsi="Arial" w:cs="Arial"/>
        </w:rPr>
        <w:t>years experience</w:t>
      </w:r>
      <w:proofErr w:type="spellEnd"/>
      <w:r w:rsidR="00670B01" w:rsidRPr="00670B01">
        <w:rPr>
          <w:rFonts w:ascii="Arial" w:hAnsi="Arial" w:cs="Arial"/>
        </w:rPr>
        <w:t xml:space="preserve"> in highways maintenance</w:t>
      </w:r>
    </w:p>
    <w:p w14:paraId="60655E07" w14:textId="02EDF2D7" w:rsidR="00670B01" w:rsidRPr="00670B01" w:rsidRDefault="00D876F7" w:rsidP="00832215">
      <w:pPr>
        <w:pStyle w:val="ListParagraph"/>
        <w:numPr>
          <w:ilvl w:val="0"/>
          <w:numId w:val="4"/>
        </w:numPr>
        <w:rPr>
          <w:rFonts w:ascii="Arial" w:hAnsi="Arial" w:cs="Arial"/>
        </w:rPr>
      </w:pPr>
      <w:r w:rsidRPr="00670B01">
        <w:rPr>
          <w:rFonts w:ascii="Arial" w:hAnsi="Arial" w:cs="Arial"/>
          <w:b/>
        </w:rPr>
        <w:t>Knowledge:</w:t>
      </w:r>
      <w:r w:rsidRPr="00670B01">
        <w:rPr>
          <w:rFonts w:ascii="Arial" w:hAnsi="Arial" w:cs="Arial"/>
        </w:rPr>
        <w:t xml:space="preserve"> </w:t>
      </w:r>
      <w:r w:rsidR="00670B01" w:rsidRPr="00670B01">
        <w:rPr>
          <w:rFonts w:ascii="Arial" w:hAnsi="Arial" w:cs="Arial"/>
        </w:rPr>
        <w:t>Knowledge of bridges technical standards, including Inspection Manual for Highway Structures – Volumes 1 and 2 and Code of Practice Well Managed Highway Infrastructure.</w:t>
      </w:r>
      <w:r w:rsidR="00670B01" w:rsidRPr="00670B01">
        <w:t xml:space="preserve"> </w:t>
      </w:r>
      <w:r w:rsidR="00670B01" w:rsidRPr="00670B01">
        <w:rPr>
          <w:rFonts w:ascii="Arial" w:hAnsi="Arial" w:cs="Arial"/>
        </w:rPr>
        <w:t xml:space="preserve">Basic understanding of structural behaviour of highway structures, knowledge of the causes of </w:t>
      </w:r>
      <w:proofErr w:type="gramStart"/>
      <w:r w:rsidR="00670B01" w:rsidRPr="00670B01">
        <w:rPr>
          <w:rFonts w:ascii="Arial" w:hAnsi="Arial" w:cs="Arial"/>
        </w:rPr>
        <w:t>defects  and</w:t>
      </w:r>
      <w:proofErr w:type="gramEnd"/>
      <w:r w:rsidR="00670B01" w:rsidRPr="00670B01">
        <w:rPr>
          <w:rFonts w:ascii="Arial" w:hAnsi="Arial" w:cs="Arial"/>
        </w:rPr>
        <w:t xml:space="preserve"> suitable methods to identify, confirm and investigate further.</w:t>
      </w:r>
    </w:p>
    <w:p w14:paraId="57EEADAE" w14:textId="63C8A7DD" w:rsidR="00670B01" w:rsidRPr="00670B01" w:rsidRDefault="00670B01" w:rsidP="00670B01">
      <w:pPr>
        <w:pStyle w:val="ListParagraph"/>
        <w:rPr>
          <w:rFonts w:ascii="Arial" w:hAnsi="Arial" w:cs="Arial"/>
        </w:rPr>
      </w:pPr>
      <w:r w:rsidRPr="00670B01">
        <w:rPr>
          <w:rFonts w:ascii="Arial" w:hAnsi="Arial" w:cs="Arial"/>
        </w:rPr>
        <w:t>Basic knowledge of construction methods and materials used in the construction of highway structures</w:t>
      </w:r>
      <w:r>
        <w:rPr>
          <w:rFonts w:ascii="Arial" w:hAnsi="Arial" w:cs="Arial"/>
        </w:rPr>
        <w:t xml:space="preserve">. </w:t>
      </w:r>
      <w:r w:rsidRPr="00670B01">
        <w:rPr>
          <w:rFonts w:ascii="Arial" w:hAnsi="Arial" w:cs="Arial"/>
        </w:rPr>
        <w:t>Knowledge of safe working practices and methods of access required for inspection</w:t>
      </w:r>
      <w:r>
        <w:rPr>
          <w:rFonts w:ascii="Arial" w:hAnsi="Arial" w:cs="Arial"/>
        </w:rPr>
        <w:t xml:space="preserve">. </w:t>
      </w:r>
      <w:r w:rsidRPr="00670B01">
        <w:rPr>
          <w:rFonts w:ascii="Arial" w:hAnsi="Arial" w:cs="Arial"/>
        </w:rPr>
        <w:t>Understanding of appropriate health and safety procedures relating to working on highway structures</w:t>
      </w:r>
      <w:r>
        <w:rPr>
          <w:rFonts w:ascii="Arial" w:hAnsi="Arial" w:cs="Arial"/>
        </w:rPr>
        <w:t>.</w:t>
      </w:r>
    </w:p>
    <w:p w14:paraId="6A8AD626" w14:textId="4F4224B0" w:rsidR="00670B01" w:rsidRPr="00670B01" w:rsidRDefault="00D876F7" w:rsidP="00670B01">
      <w:pPr>
        <w:pStyle w:val="ListParagraph"/>
        <w:numPr>
          <w:ilvl w:val="0"/>
          <w:numId w:val="4"/>
        </w:numPr>
        <w:rPr>
          <w:rFonts w:ascii="Arial" w:hAnsi="Arial" w:cs="Arial"/>
        </w:rPr>
      </w:pPr>
      <w:r w:rsidRPr="00670B01">
        <w:rPr>
          <w:rFonts w:ascii="Arial" w:hAnsi="Arial" w:cs="Arial"/>
          <w:b/>
        </w:rPr>
        <w:t>Experience:</w:t>
      </w:r>
      <w:r w:rsidRPr="00670B01">
        <w:rPr>
          <w:rFonts w:ascii="Arial" w:hAnsi="Arial" w:cs="Arial"/>
        </w:rPr>
        <w:t xml:space="preserve"> </w:t>
      </w:r>
      <w:r w:rsidR="00670B01" w:rsidRPr="00670B01">
        <w:rPr>
          <w:rFonts w:ascii="Arial" w:hAnsi="Arial" w:cs="Arial"/>
        </w:rPr>
        <w:t>Experience of assisting in the preparation of work orders and associated supporting documentation including consent applications and NRSWA notices, working with contractors involved with improvement, maintenance and repair of structures</w:t>
      </w:r>
      <w:r w:rsidR="00670B01">
        <w:rPr>
          <w:rFonts w:ascii="Arial" w:hAnsi="Arial" w:cs="Arial"/>
        </w:rPr>
        <w:t>.</w:t>
      </w:r>
    </w:p>
    <w:p w14:paraId="7339033D" w14:textId="1E0EC193" w:rsidR="00C81845" w:rsidRPr="00670B01" w:rsidRDefault="00D876F7" w:rsidP="00B00404">
      <w:pPr>
        <w:pStyle w:val="ListParagraph"/>
        <w:numPr>
          <w:ilvl w:val="0"/>
          <w:numId w:val="4"/>
        </w:numPr>
        <w:rPr>
          <w:rFonts w:ascii="Arial" w:hAnsi="Arial" w:cs="Arial"/>
        </w:rPr>
      </w:pPr>
      <w:r w:rsidRPr="00670B01">
        <w:rPr>
          <w:rFonts w:ascii="Arial" w:hAnsi="Arial" w:cs="Arial"/>
          <w:b/>
        </w:rPr>
        <w:t>Expertise:</w:t>
      </w:r>
      <w:r w:rsidRPr="00670B01">
        <w:rPr>
          <w:rFonts w:ascii="Arial" w:hAnsi="Arial" w:cs="Arial"/>
        </w:rPr>
        <w:t xml:space="preserve"> </w:t>
      </w:r>
      <w:r w:rsidR="00670B01" w:rsidRPr="00670B01">
        <w:rPr>
          <w:rFonts w:ascii="Arial" w:hAnsi="Arial" w:cs="Arial"/>
        </w:rPr>
        <w:t>Ability to record defects accurately, clearly and consistently and to prepare draft reports and letters. To be computer literate and have experience in use of Highways Management System (HIMS). To be an effective communicator and be able to seek advice from other team members as appropriate. Be able to liaise effectively with people and relevant bodies internal and external to the Council. To be self-motivating and be able to react and respond to the job demands and work to deadlines and prioritise workloads. Have a flexible approach to work and experience of working co-operatively with colleagues and in a team environment. To have a proactive interest in self-development</w:t>
      </w:r>
      <w:r w:rsidR="00670B01">
        <w:rPr>
          <w:rFonts w:ascii="Arial" w:hAnsi="Arial" w:cs="Arial"/>
        </w:rPr>
        <w:t>.</w:t>
      </w:r>
    </w:p>
    <w:p w14:paraId="36DCDE71" w14:textId="77777777" w:rsidR="00C81845" w:rsidRPr="00C81845" w:rsidRDefault="00C81845" w:rsidP="001E30E0">
      <w:pPr>
        <w:pStyle w:val="ListParagraph"/>
        <w:rPr>
          <w:rFonts w:ascii="Arial" w:hAnsi="Arial" w:cs="Arial"/>
        </w:rPr>
      </w:pPr>
    </w:p>
    <w:p w14:paraId="60C8AC1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Disclosure and Barring Service (DBS) Checks</w:t>
      </w:r>
    </w:p>
    <w:p w14:paraId="0D7F1466" w14:textId="624361B9" w:rsidR="00D876F7" w:rsidRPr="00D876F7" w:rsidRDefault="00D876F7" w:rsidP="00DF1973">
      <w:pPr>
        <w:numPr>
          <w:ilvl w:val="0"/>
          <w:numId w:val="5"/>
        </w:numPr>
        <w:spacing w:before="100" w:beforeAutospacing="1" w:after="100" w:afterAutospacing="1"/>
        <w:rPr>
          <w:rFonts w:ascii="Arial" w:hAnsi="Arial" w:cs="Arial"/>
          <w:bCs/>
        </w:rPr>
      </w:pPr>
      <w:r w:rsidRPr="00D876F7">
        <w:rPr>
          <w:rFonts w:ascii="Arial" w:hAnsi="Arial" w:cs="Arial"/>
          <w:bCs/>
        </w:rPr>
        <w:t>This post does not require a DBS check.</w:t>
      </w:r>
    </w:p>
    <w:p w14:paraId="5AC09BA1" w14:textId="77777777" w:rsidR="00D876F7" w:rsidRPr="001122EE" w:rsidRDefault="00D876F7" w:rsidP="00894217">
      <w:pPr>
        <w:pStyle w:val="Heading1"/>
        <w:rPr>
          <w:u w:val="single"/>
        </w:rPr>
      </w:pPr>
      <w:r w:rsidRPr="001122EE">
        <w:rPr>
          <w:iCs w:val="0"/>
          <w:color w:val="26A699"/>
          <w:sz w:val="24"/>
          <w:szCs w:val="24"/>
          <w:u w:val="single"/>
        </w:rPr>
        <w:t>Job Working Circumstances</w:t>
      </w:r>
    </w:p>
    <w:p w14:paraId="2A1F577E" w14:textId="770AD362"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Emotional Demands:</w:t>
      </w:r>
      <w:r w:rsidRPr="00D876F7">
        <w:rPr>
          <w:rFonts w:ascii="Arial" w:hAnsi="Arial" w:cs="Arial"/>
        </w:rPr>
        <w:t xml:space="preserve"> </w:t>
      </w:r>
      <w:r w:rsidR="00C81845">
        <w:rPr>
          <w:rFonts w:ascii="Arial" w:hAnsi="Arial" w:cs="Arial"/>
        </w:rPr>
        <w:t>Minimum exposure</w:t>
      </w:r>
    </w:p>
    <w:p w14:paraId="0F6C34C0" w14:textId="5031230D"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Physical Demands:</w:t>
      </w:r>
      <w:r w:rsidRPr="00D876F7">
        <w:rPr>
          <w:rFonts w:ascii="Arial" w:hAnsi="Arial" w:cs="Arial"/>
        </w:rPr>
        <w:t xml:space="preserve"> </w:t>
      </w:r>
      <w:r w:rsidR="00C81845">
        <w:rPr>
          <w:rFonts w:ascii="Arial" w:hAnsi="Arial" w:cs="Arial"/>
        </w:rPr>
        <w:t>Normal effort required</w:t>
      </w:r>
    </w:p>
    <w:p w14:paraId="4530512A" w14:textId="201D6701"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Working Conditions:</w:t>
      </w:r>
      <w:r w:rsidRPr="00D876F7">
        <w:rPr>
          <w:rFonts w:ascii="Arial" w:hAnsi="Arial" w:cs="Arial"/>
        </w:rPr>
        <w:t xml:space="preserve"> </w:t>
      </w:r>
      <w:r w:rsidR="00C80128">
        <w:rPr>
          <w:rFonts w:ascii="Arial" w:hAnsi="Arial" w:cs="Arial"/>
        </w:rPr>
        <w:t>E</w:t>
      </w:r>
      <w:r w:rsidR="00C81845" w:rsidRPr="00C81845">
        <w:rPr>
          <w:rFonts w:ascii="Arial" w:hAnsi="Arial" w:cs="Arial"/>
        </w:rPr>
        <w:t>xposure to weather on site visits</w:t>
      </w:r>
      <w:r w:rsidR="00C80128">
        <w:rPr>
          <w:rFonts w:ascii="Arial" w:hAnsi="Arial" w:cs="Arial"/>
        </w:rPr>
        <w:t>, occasionally</w:t>
      </w:r>
      <w:r w:rsidR="00C81845" w:rsidRPr="00C81845">
        <w:rPr>
          <w:rFonts w:ascii="Arial" w:hAnsi="Arial" w:cs="Arial"/>
        </w:rPr>
        <w:t xml:space="preserve"> in intense conditions. </w:t>
      </w:r>
    </w:p>
    <w:sectPr w:rsidR="00D876F7" w:rsidRPr="00D876F7" w:rsidSect="00F13821">
      <w:footerReference w:type="default" r:id="rId18"/>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29AE0" w14:textId="77777777" w:rsidR="00074346" w:rsidRDefault="00074346">
      <w:r>
        <w:separator/>
      </w:r>
    </w:p>
  </w:endnote>
  <w:endnote w:type="continuationSeparator" w:id="0">
    <w:p w14:paraId="18A9E858" w14:textId="77777777" w:rsidR="00074346" w:rsidRDefault="00074346">
      <w:r>
        <w:continuationSeparator/>
      </w:r>
    </w:p>
  </w:endnote>
  <w:endnote w:type="continuationNotice" w:id="1">
    <w:p w14:paraId="32819398" w14:textId="77777777" w:rsidR="00074346" w:rsidRDefault="00074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9EE" w14:textId="2769E9A8"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t xml:space="preserve">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27CC" w14:textId="77777777" w:rsidR="00074346" w:rsidRDefault="00074346">
      <w:r>
        <w:separator/>
      </w:r>
    </w:p>
  </w:footnote>
  <w:footnote w:type="continuationSeparator" w:id="0">
    <w:p w14:paraId="62C7E98A" w14:textId="77777777" w:rsidR="00074346" w:rsidRDefault="00074346">
      <w:r>
        <w:continuationSeparator/>
      </w:r>
    </w:p>
  </w:footnote>
  <w:footnote w:type="continuationNotice" w:id="1">
    <w:p w14:paraId="70677B78" w14:textId="77777777" w:rsidR="00074346" w:rsidRDefault="00074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F96"/>
    <w:multiLevelType w:val="multilevel"/>
    <w:tmpl w:val="351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E00B6"/>
    <w:multiLevelType w:val="multilevel"/>
    <w:tmpl w:val="C31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047AD"/>
    <w:multiLevelType w:val="multilevel"/>
    <w:tmpl w:val="143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0549A"/>
    <w:multiLevelType w:val="multilevel"/>
    <w:tmpl w:val="E09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02B8A"/>
    <w:multiLevelType w:val="multilevel"/>
    <w:tmpl w:val="353C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D8766CF"/>
    <w:multiLevelType w:val="hybridMultilevel"/>
    <w:tmpl w:val="47E2F5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7666824">
    <w:abstractNumId w:val="5"/>
  </w:num>
  <w:num w:numId="2" w16cid:durableId="578097564">
    <w:abstractNumId w:val="0"/>
  </w:num>
  <w:num w:numId="3" w16cid:durableId="1580484256">
    <w:abstractNumId w:val="4"/>
  </w:num>
  <w:num w:numId="4" w16cid:durableId="788669716">
    <w:abstractNumId w:val="1"/>
  </w:num>
  <w:num w:numId="5" w16cid:durableId="2136681809">
    <w:abstractNumId w:val="3"/>
  </w:num>
  <w:num w:numId="6" w16cid:durableId="345060363">
    <w:abstractNumId w:val="2"/>
  </w:num>
  <w:num w:numId="7" w16cid:durableId="176070950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4DAF"/>
    <w:rsid w:val="000057C4"/>
    <w:rsid w:val="0001492A"/>
    <w:rsid w:val="00015E20"/>
    <w:rsid w:val="00016B09"/>
    <w:rsid w:val="00017A90"/>
    <w:rsid w:val="00021551"/>
    <w:rsid w:val="00025CF7"/>
    <w:rsid w:val="00026CA4"/>
    <w:rsid w:val="00026FB6"/>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376F"/>
    <w:rsid w:val="00074346"/>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3C28"/>
    <w:rsid w:val="00104D68"/>
    <w:rsid w:val="00105EAB"/>
    <w:rsid w:val="00107B37"/>
    <w:rsid w:val="0011057D"/>
    <w:rsid w:val="001122EE"/>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0ADE"/>
    <w:rsid w:val="0016238D"/>
    <w:rsid w:val="0016316C"/>
    <w:rsid w:val="00167892"/>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0DCE"/>
    <w:rsid w:val="001C161A"/>
    <w:rsid w:val="001C5A5C"/>
    <w:rsid w:val="001D3C93"/>
    <w:rsid w:val="001D5006"/>
    <w:rsid w:val="001D5465"/>
    <w:rsid w:val="001D58BB"/>
    <w:rsid w:val="001D680A"/>
    <w:rsid w:val="001D7436"/>
    <w:rsid w:val="001E045F"/>
    <w:rsid w:val="001E151C"/>
    <w:rsid w:val="001E30E0"/>
    <w:rsid w:val="001E31D4"/>
    <w:rsid w:val="001F0319"/>
    <w:rsid w:val="001F05D4"/>
    <w:rsid w:val="001F15A9"/>
    <w:rsid w:val="001F2AB1"/>
    <w:rsid w:val="001F384F"/>
    <w:rsid w:val="002106EA"/>
    <w:rsid w:val="0021182F"/>
    <w:rsid w:val="00215D49"/>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4B76"/>
    <w:rsid w:val="002B57B7"/>
    <w:rsid w:val="002C0FAA"/>
    <w:rsid w:val="002C4191"/>
    <w:rsid w:val="002C50CA"/>
    <w:rsid w:val="002C5D7B"/>
    <w:rsid w:val="002D1EEE"/>
    <w:rsid w:val="002D4014"/>
    <w:rsid w:val="002D5CB3"/>
    <w:rsid w:val="002E0BD8"/>
    <w:rsid w:val="002E0C8C"/>
    <w:rsid w:val="002E0DA8"/>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34D9D"/>
    <w:rsid w:val="00341B80"/>
    <w:rsid w:val="0034343B"/>
    <w:rsid w:val="00347717"/>
    <w:rsid w:val="00350113"/>
    <w:rsid w:val="00351F3D"/>
    <w:rsid w:val="00353015"/>
    <w:rsid w:val="003531EF"/>
    <w:rsid w:val="003602EC"/>
    <w:rsid w:val="0036115A"/>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473C"/>
    <w:rsid w:val="003C6392"/>
    <w:rsid w:val="003C64AE"/>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17879"/>
    <w:rsid w:val="004201FA"/>
    <w:rsid w:val="004207FD"/>
    <w:rsid w:val="0042309A"/>
    <w:rsid w:val="00423500"/>
    <w:rsid w:val="004236DB"/>
    <w:rsid w:val="0042381E"/>
    <w:rsid w:val="00423D2E"/>
    <w:rsid w:val="00425AB7"/>
    <w:rsid w:val="004268C5"/>
    <w:rsid w:val="00427679"/>
    <w:rsid w:val="00441FC6"/>
    <w:rsid w:val="00444E42"/>
    <w:rsid w:val="00453E58"/>
    <w:rsid w:val="00454DED"/>
    <w:rsid w:val="00455C2C"/>
    <w:rsid w:val="00457B8A"/>
    <w:rsid w:val="0046086C"/>
    <w:rsid w:val="00460BAE"/>
    <w:rsid w:val="004710D2"/>
    <w:rsid w:val="00471824"/>
    <w:rsid w:val="004763B1"/>
    <w:rsid w:val="0047690A"/>
    <w:rsid w:val="004855B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096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3C53"/>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02FE"/>
    <w:rsid w:val="005E165F"/>
    <w:rsid w:val="005E2115"/>
    <w:rsid w:val="005E4A0D"/>
    <w:rsid w:val="005E503D"/>
    <w:rsid w:val="005E5CCA"/>
    <w:rsid w:val="005E7B38"/>
    <w:rsid w:val="005F0DA4"/>
    <w:rsid w:val="005F307F"/>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70B01"/>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16F9"/>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1788"/>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2AB1"/>
    <w:rsid w:val="007C59C2"/>
    <w:rsid w:val="007C5B22"/>
    <w:rsid w:val="007C677D"/>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058A8"/>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00BB"/>
    <w:rsid w:val="0087189C"/>
    <w:rsid w:val="00871F25"/>
    <w:rsid w:val="00871F51"/>
    <w:rsid w:val="00881AC6"/>
    <w:rsid w:val="00881BC0"/>
    <w:rsid w:val="0088342F"/>
    <w:rsid w:val="0088575A"/>
    <w:rsid w:val="00890694"/>
    <w:rsid w:val="00893E61"/>
    <w:rsid w:val="00893EA1"/>
    <w:rsid w:val="00894217"/>
    <w:rsid w:val="00894719"/>
    <w:rsid w:val="00897C9A"/>
    <w:rsid w:val="008A1999"/>
    <w:rsid w:val="008A2A98"/>
    <w:rsid w:val="008A31A9"/>
    <w:rsid w:val="008A7379"/>
    <w:rsid w:val="008A7881"/>
    <w:rsid w:val="008B21D4"/>
    <w:rsid w:val="008B523A"/>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0915"/>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D7003"/>
    <w:rsid w:val="009E3DF2"/>
    <w:rsid w:val="009E62D1"/>
    <w:rsid w:val="009E67E7"/>
    <w:rsid w:val="00A02312"/>
    <w:rsid w:val="00A06476"/>
    <w:rsid w:val="00A12487"/>
    <w:rsid w:val="00A1319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83689"/>
    <w:rsid w:val="00A90800"/>
    <w:rsid w:val="00A91050"/>
    <w:rsid w:val="00A93BA9"/>
    <w:rsid w:val="00A9549F"/>
    <w:rsid w:val="00A95873"/>
    <w:rsid w:val="00AA0E8E"/>
    <w:rsid w:val="00AA4A61"/>
    <w:rsid w:val="00AA7F32"/>
    <w:rsid w:val="00AB539F"/>
    <w:rsid w:val="00AB6432"/>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E0F"/>
    <w:rsid w:val="00B1745A"/>
    <w:rsid w:val="00B17964"/>
    <w:rsid w:val="00B20A4C"/>
    <w:rsid w:val="00B22DA2"/>
    <w:rsid w:val="00B239CD"/>
    <w:rsid w:val="00B25437"/>
    <w:rsid w:val="00B26673"/>
    <w:rsid w:val="00B306C4"/>
    <w:rsid w:val="00B349A2"/>
    <w:rsid w:val="00B40FD4"/>
    <w:rsid w:val="00B50B8A"/>
    <w:rsid w:val="00B52108"/>
    <w:rsid w:val="00B522F7"/>
    <w:rsid w:val="00B54F71"/>
    <w:rsid w:val="00B57E31"/>
    <w:rsid w:val="00B64832"/>
    <w:rsid w:val="00B65CDB"/>
    <w:rsid w:val="00B72F56"/>
    <w:rsid w:val="00B7406A"/>
    <w:rsid w:val="00B74984"/>
    <w:rsid w:val="00B800A4"/>
    <w:rsid w:val="00B84418"/>
    <w:rsid w:val="00B84B8A"/>
    <w:rsid w:val="00B85394"/>
    <w:rsid w:val="00B87DB4"/>
    <w:rsid w:val="00B92789"/>
    <w:rsid w:val="00B940CF"/>
    <w:rsid w:val="00BA4D16"/>
    <w:rsid w:val="00BA59F4"/>
    <w:rsid w:val="00BA60BB"/>
    <w:rsid w:val="00BA60BF"/>
    <w:rsid w:val="00BA6695"/>
    <w:rsid w:val="00BB4C95"/>
    <w:rsid w:val="00BB568C"/>
    <w:rsid w:val="00BB72DD"/>
    <w:rsid w:val="00BC1D5F"/>
    <w:rsid w:val="00BC2419"/>
    <w:rsid w:val="00BC247E"/>
    <w:rsid w:val="00BD23F1"/>
    <w:rsid w:val="00BD49B0"/>
    <w:rsid w:val="00BE099B"/>
    <w:rsid w:val="00BE4354"/>
    <w:rsid w:val="00BE4DCE"/>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2C0"/>
    <w:rsid w:val="00C664A9"/>
    <w:rsid w:val="00C70484"/>
    <w:rsid w:val="00C707CC"/>
    <w:rsid w:val="00C71923"/>
    <w:rsid w:val="00C72C7A"/>
    <w:rsid w:val="00C73E51"/>
    <w:rsid w:val="00C75678"/>
    <w:rsid w:val="00C80095"/>
    <w:rsid w:val="00C80128"/>
    <w:rsid w:val="00C80370"/>
    <w:rsid w:val="00C80E03"/>
    <w:rsid w:val="00C81845"/>
    <w:rsid w:val="00C849DC"/>
    <w:rsid w:val="00C85C6A"/>
    <w:rsid w:val="00C86D59"/>
    <w:rsid w:val="00C9261D"/>
    <w:rsid w:val="00C93786"/>
    <w:rsid w:val="00C9502C"/>
    <w:rsid w:val="00C968A0"/>
    <w:rsid w:val="00C97BFB"/>
    <w:rsid w:val="00CA22B3"/>
    <w:rsid w:val="00CA27B6"/>
    <w:rsid w:val="00CA2F3F"/>
    <w:rsid w:val="00CA7592"/>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C5C"/>
    <w:rsid w:val="00CE6A45"/>
    <w:rsid w:val="00CF2AA6"/>
    <w:rsid w:val="00CF475F"/>
    <w:rsid w:val="00CF5069"/>
    <w:rsid w:val="00CF50DD"/>
    <w:rsid w:val="00CF6814"/>
    <w:rsid w:val="00CF7F18"/>
    <w:rsid w:val="00D02EA0"/>
    <w:rsid w:val="00D03113"/>
    <w:rsid w:val="00D032DB"/>
    <w:rsid w:val="00D0334E"/>
    <w:rsid w:val="00D036C2"/>
    <w:rsid w:val="00D057F1"/>
    <w:rsid w:val="00D073F5"/>
    <w:rsid w:val="00D115D3"/>
    <w:rsid w:val="00D15AF1"/>
    <w:rsid w:val="00D176B7"/>
    <w:rsid w:val="00D17827"/>
    <w:rsid w:val="00D17F6E"/>
    <w:rsid w:val="00D20179"/>
    <w:rsid w:val="00D21973"/>
    <w:rsid w:val="00D22DB8"/>
    <w:rsid w:val="00D269C1"/>
    <w:rsid w:val="00D27C82"/>
    <w:rsid w:val="00D319DB"/>
    <w:rsid w:val="00D3320B"/>
    <w:rsid w:val="00D345E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876F7"/>
    <w:rsid w:val="00D9005F"/>
    <w:rsid w:val="00D96E20"/>
    <w:rsid w:val="00D9781D"/>
    <w:rsid w:val="00DA34D5"/>
    <w:rsid w:val="00DA61D4"/>
    <w:rsid w:val="00DB482C"/>
    <w:rsid w:val="00DB6435"/>
    <w:rsid w:val="00DC0410"/>
    <w:rsid w:val="00DC1450"/>
    <w:rsid w:val="00DC22CD"/>
    <w:rsid w:val="00DC335B"/>
    <w:rsid w:val="00DC5368"/>
    <w:rsid w:val="00DD030C"/>
    <w:rsid w:val="00DD10DB"/>
    <w:rsid w:val="00DD124E"/>
    <w:rsid w:val="00DD6F2E"/>
    <w:rsid w:val="00DE0D3D"/>
    <w:rsid w:val="00DE3C47"/>
    <w:rsid w:val="00DE46F8"/>
    <w:rsid w:val="00DE5BD2"/>
    <w:rsid w:val="00DE775F"/>
    <w:rsid w:val="00DE7A1C"/>
    <w:rsid w:val="00DF1973"/>
    <w:rsid w:val="00E03C8A"/>
    <w:rsid w:val="00E043B0"/>
    <w:rsid w:val="00E06174"/>
    <w:rsid w:val="00E0651A"/>
    <w:rsid w:val="00E0689E"/>
    <w:rsid w:val="00E21DB0"/>
    <w:rsid w:val="00E23ADF"/>
    <w:rsid w:val="00E2436A"/>
    <w:rsid w:val="00E24655"/>
    <w:rsid w:val="00E251C5"/>
    <w:rsid w:val="00E253E1"/>
    <w:rsid w:val="00E31479"/>
    <w:rsid w:val="00E3182D"/>
    <w:rsid w:val="00E32EC8"/>
    <w:rsid w:val="00E36764"/>
    <w:rsid w:val="00E44B57"/>
    <w:rsid w:val="00E47178"/>
    <w:rsid w:val="00E47B3F"/>
    <w:rsid w:val="00E50C1D"/>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CCC"/>
    <w:rsid w:val="00EF2FD6"/>
    <w:rsid w:val="00EF730F"/>
    <w:rsid w:val="00EF76C4"/>
    <w:rsid w:val="00F00EF8"/>
    <w:rsid w:val="00F04EF7"/>
    <w:rsid w:val="00F05024"/>
    <w:rsid w:val="00F079D0"/>
    <w:rsid w:val="00F13821"/>
    <w:rsid w:val="00F22C80"/>
    <w:rsid w:val="00F253A7"/>
    <w:rsid w:val="00F25A60"/>
    <w:rsid w:val="00F27CFA"/>
    <w:rsid w:val="00F3001E"/>
    <w:rsid w:val="00F30839"/>
    <w:rsid w:val="00F31AA4"/>
    <w:rsid w:val="00F34642"/>
    <w:rsid w:val="00F3563C"/>
    <w:rsid w:val="00F45768"/>
    <w:rsid w:val="00F46146"/>
    <w:rsid w:val="00F47A48"/>
    <w:rsid w:val="00F51031"/>
    <w:rsid w:val="00F523E7"/>
    <w:rsid w:val="00F54DC2"/>
    <w:rsid w:val="00F54FDF"/>
    <w:rsid w:val="00F5571B"/>
    <w:rsid w:val="00F55B87"/>
    <w:rsid w:val="00F569D8"/>
    <w:rsid w:val="00F61C7A"/>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1EFED81"/>
    <w:rsid w:val="021F4052"/>
    <w:rsid w:val="08BD2672"/>
    <w:rsid w:val="0A8D8461"/>
    <w:rsid w:val="0BEF690A"/>
    <w:rsid w:val="0EF42298"/>
    <w:rsid w:val="192D4EB8"/>
    <w:rsid w:val="1A819345"/>
    <w:rsid w:val="1E093F4E"/>
    <w:rsid w:val="2581756C"/>
    <w:rsid w:val="26B4DC48"/>
    <w:rsid w:val="26C54304"/>
    <w:rsid w:val="2A18563F"/>
    <w:rsid w:val="2C9A5352"/>
    <w:rsid w:val="2D60FF3E"/>
    <w:rsid w:val="2D735EF4"/>
    <w:rsid w:val="30429631"/>
    <w:rsid w:val="31498944"/>
    <w:rsid w:val="347E60A2"/>
    <w:rsid w:val="361A3103"/>
    <w:rsid w:val="3A9ECAB5"/>
    <w:rsid w:val="3AEDA226"/>
    <w:rsid w:val="3C751E87"/>
    <w:rsid w:val="3C897287"/>
    <w:rsid w:val="3E2542E8"/>
    <w:rsid w:val="436703C2"/>
    <w:rsid w:val="4494846C"/>
    <w:rsid w:val="49B3DCEA"/>
    <w:rsid w:val="4A158ED5"/>
    <w:rsid w:val="4C58AC66"/>
    <w:rsid w:val="4D314E1F"/>
    <w:rsid w:val="4DA2DEBE"/>
    <w:rsid w:val="50B1D1A9"/>
    <w:rsid w:val="52FD9CFE"/>
    <w:rsid w:val="55E6664F"/>
    <w:rsid w:val="56DE29F4"/>
    <w:rsid w:val="587ACBDE"/>
    <w:rsid w:val="58E0B17E"/>
    <w:rsid w:val="59565365"/>
    <w:rsid w:val="5A58B3EF"/>
    <w:rsid w:val="5C133E5A"/>
    <w:rsid w:val="5C90BB24"/>
    <w:rsid w:val="5F8706C5"/>
    <w:rsid w:val="616789AB"/>
    <w:rsid w:val="61895EC5"/>
    <w:rsid w:val="61943ED0"/>
    <w:rsid w:val="66F04D0C"/>
    <w:rsid w:val="67EFF529"/>
    <w:rsid w:val="692216DC"/>
    <w:rsid w:val="6AE7A726"/>
    <w:rsid w:val="70E606C3"/>
    <w:rsid w:val="7102552C"/>
    <w:rsid w:val="72B4F00A"/>
    <w:rsid w:val="75116A78"/>
    <w:rsid w:val="75EDF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5B28E1DC-0348-4D41-9E2B-6BE5931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styleId="Title">
    <w:name w:val="Title"/>
    <w:basedOn w:val="Normal"/>
    <w:next w:val="Normal"/>
    <w:link w:val="TitleChar"/>
    <w:qFormat/>
    <w:rsid w:val="00D87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76F7"/>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3E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39234590">
      <w:bodyDiv w:val="1"/>
      <w:marLeft w:val="0"/>
      <w:marRight w:val="0"/>
      <w:marTop w:val="0"/>
      <w:marBottom w:val="0"/>
      <w:divBdr>
        <w:top w:val="none" w:sz="0" w:space="0" w:color="auto"/>
        <w:left w:val="none" w:sz="0" w:space="0" w:color="auto"/>
        <w:bottom w:val="none" w:sz="0" w:space="0" w:color="auto"/>
        <w:right w:val="none" w:sz="0" w:space="0" w:color="auto"/>
      </w:divBdr>
    </w:div>
    <w:div w:id="1447431026">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SharedWithUsers xmlns="4e4291cd-6461-43ed-a61a-e9cbc313be27">
      <UserInfo>
        <DisplayName>Armstrong, Angela C</DisplayName>
        <AccountId>12</AccountId>
        <AccountType/>
      </UserInfo>
      <UserInfo>
        <DisplayName>Haynes, Emma K</DisplayName>
        <AccountId>14</AccountId>
        <AccountType/>
      </UserInfo>
      <UserInfo>
        <DisplayName>Miller, Angela J</DisplayName>
        <AccountId>223</AccountId>
        <AccountType/>
      </UserInfo>
      <UserInfo>
        <DisplayName>Leech, Graham 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B33D-914E-4349-BB90-F2D33D16B628}">
  <ds:schemaRefs>
    <ds:schemaRef ds:uri="http://schemas.microsoft.com/office/2006/documentManagement/types"/>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4e4291cd-6461-43ed-a61a-e9cbc313be27"/>
    <ds:schemaRef ds:uri="http://schemas.microsoft.com/office/infopath/2007/PartnerControls"/>
    <ds:schemaRef ds:uri="0ac63c59-0a8f-47f1-88ca-a6386bd20b1c"/>
    <ds:schemaRef ds:uri="http://purl.org/dc/dcmitype/"/>
  </ds:schemaRefs>
</ds:datastoreItem>
</file>

<file path=customXml/itemProps2.xml><?xml version="1.0" encoding="utf-8"?>
<ds:datastoreItem xmlns:ds="http://schemas.openxmlformats.org/officeDocument/2006/customXml" ds:itemID="{EFF3AC1B-1BAB-48E7-98E5-59E63287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4.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Westmorland and Furness template post spec</vt:lpstr>
    </vt:vector>
  </TitlesOfParts>
  <Company>Agilisys</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template post spec</dc:title>
  <dc:subject/>
  <dc:creator>Jonny Slee</dc:creator>
  <cp:keywords/>
  <cp:lastModifiedBy>Cairns, Joanne L</cp:lastModifiedBy>
  <cp:revision>2</cp:revision>
  <cp:lastPrinted>2010-08-25T22:42:00Z</cp:lastPrinted>
  <dcterms:created xsi:type="dcterms:W3CDTF">2025-03-26T11:10:00Z</dcterms:created>
  <dcterms:modified xsi:type="dcterms:W3CDTF">2025-03-26T11:10:00Z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